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e6e1" w14:textId="589e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Шетелдіктермен әуесқойлық (спорттық) балық аулауды ұйымдастыруға арналған шарттарды жасасу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26 сәуірдегі № 16-03/213 Бұйрығы. Қазақстан Республикасының Әділет министрлігінде 2012 жылы 23 мамырда № 7679 тіркелді. Күші жойылды - Қазақстан Республикасы Ауыл шаруашылығы министрінің 2012 жылғы 17 қыркүйектегі № 18-03/462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2012.09.17 </w:t>
      </w:r>
      <w:r>
        <w:rPr>
          <w:rFonts w:ascii="Times New Roman"/>
          <w:b w:val="false"/>
          <w:i w:val="false"/>
          <w:color w:val="ff0000"/>
          <w:sz w:val="28"/>
        </w:rPr>
        <w:t>№ 18-03/462</w:t>
      </w:r>
      <w:r>
        <w:rPr>
          <w:rFonts w:ascii="Times New Roman"/>
          <w:b w:val="false"/>
          <w:i w:val="false"/>
          <w:color w:val="ff0000"/>
          <w:sz w:val="28"/>
        </w:rPr>
        <w:t xml:space="preserve"> (алғашқы ресми жарияланғаннан кейін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51-32)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Шетелдіктермен әуесқойлық (спорттық) балық аулауды ұйымдастыруға арналған шарттарды жасасу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жариялауға жатады және 2013 жылдың 1 қаңтарынан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16-03/213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Шетелдіктермен әуесқойлық (спорттық) балық аулауды</w:t>
      </w:r>
      <w:r>
        <w:br/>
      </w:r>
      <w:r>
        <w:rPr>
          <w:rFonts w:ascii="Times New Roman"/>
          <w:b/>
          <w:i w:val="false"/>
          <w:color w:val="000000"/>
        </w:rPr>
        <w:t>
ұйымдастыруға арналған шарттарды жасасу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Шетелдіктермен әуесқойлық (спорттық) балық аулауды ұйымдастыруға арналған шарттарды жасасу қағидасы (бұдан әрі – Қағида)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51-32)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шетелдіктермен балық шаруашылығы су айдындарында және (немесе) учаскелерінде әуесқойлық (спорттық) балық аулауды ұйымдастыруға арналған шарттарды жасасу тәртібін айқындайды.</w:t>
      </w:r>
    </w:p>
    <w:bookmarkEnd w:id="4"/>
    <w:bookmarkStart w:name="z11" w:id="5"/>
    <w:p>
      <w:pPr>
        <w:spacing w:after="0"/>
        <w:ind w:left="0"/>
        <w:jc w:val="left"/>
      </w:pPr>
      <w:r>
        <w:rPr>
          <w:rFonts w:ascii="Times New Roman"/>
          <w:b/>
          <w:i w:val="false"/>
          <w:color w:val="000000"/>
        </w:rPr>
        <w:t xml:space="preserve"> 
2. Әуесқойлық (спорттық) балық аулауды ұйымдастыруға арналған</w:t>
      </w:r>
      <w:r>
        <w:br/>
      </w:r>
      <w:r>
        <w:rPr>
          <w:rFonts w:ascii="Times New Roman"/>
          <w:b/>
          <w:i w:val="false"/>
          <w:color w:val="000000"/>
        </w:rPr>
        <w:t>
шартты жасасу тәртібі</w:t>
      </w:r>
    </w:p>
    <w:bookmarkEnd w:id="5"/>
    <w:bookmarkStart w:name="z12" w:id="6"/>
    <w:p>
      <w:pPr>
        <w:spacing w:after="0"/>
        <w:ind w:left="0"/>
        <w:jc w:val="both"/>
      </w:pPr>
      <w:r>
        <w:rPr>
          <w:rFonts w:ascii="Times New Roman"/>
          <w:b w:val="false"/>
          <w:i w:val="false"/>
          <w:color w:val="000000"/>
          <w:sz w:val="28"/>
        </w:rPr>
        <w:t>
      3. Әуесқойлық (спорттық) балық аулауды ұйымдастыруға арналған шарттарды жасасуды Балық аулаушылар және балық шаруашылығы субъектілерінің қоғамдық бірлестіктерінің аккредиттелген республикалық қауымдастығының құрылымдық бөлімшелері (филиалдары мен өкілдіктері) (бұдан әрі – Қауымдастық) жүзеге асырады.</w:t>
      </w:r>
      <w:r>
        <w:br/>
      </w:r>
      <w:r>
        <w:rPr>
          <w:rFonts w:ascii="Times New Roman"/>
          <w:b w:val="false"/>
          <w:i w:val="false"/>
          <w:color w:val="000000"/>
          <w:sz w:val="28"/>
        </w:rPr>
        <w:t>
</w:t>
      </w:r>
      <w:r>
        <w:rPr>
          <w:rFonts w:ascii="Times New Roman"/>
          <w:b w:val="false"/>
          <w:i w:val="false"/>
          <w:color w:val="000000"/>
          <w:sz w:val="28"/>
        </w:rPr>
        <w:t>
      4. Қауымдастық шетелдіктердің қатысуымен әуесқойлық (спорттық) балық аулауды ұйымдастыруға арналған шарттарды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мыналар:</w:t>
      </w:r>
      <w:r>
        <w:br/>
      </w:r>
      <w:r>
        <w:rPr>
          <w:rFonts w:ascii="Times New Roman"/>
          <w:b w:val="false"/>
          <w:i w:val="false"/>
          <w:color w:val="000000"/>
          <w:sz w:val="28"/>
        </w:rPr>
        <w:t>
</w:t>
      </w:r>
      <w:r>
        <w:rPr>
          <w:rFonts w:ascii="Times New Roman"/>
          <w:b w:val="false"/>
          <w:i w:val="false"/>
          <w:color w:val="000000"/>
          <w:sz w:val="28"/>
        </w:rPr>
        <w:t>
      1) жануарлар дүниесін алуға квота;</w:t>
      </w:r>
      <w:r>
        <w:br/>
      </w:r>
      <w:r>
        <w:rPr>
          <w:rFonts w:ascii="Times New Roman"/>
          <w:b w:val="false"/>
          <w:i w:val="false"/>
          <w:color w:val="000000"/>
          <w:sz w:val="28"/>
        </w:rPr>
        <w:t>
</w:t>
      </w:r>
      <w:r>
        <w:rPr>
          <w:rFonts w:ascii="Times New Roman"/>
          <w:b w:val="false"/>
          <w:i w:val="false"/>
          <w:color w:val="000000"/>
          <w:sz w:val="28"/>
        </w:rPr>
        <w:t>
      2) жануарлар дүниесiн пайдалануға арналған рұқсат болған жағдайда жасасады.</w:t>
      </w:r>
      <w:r>
        <w:br/>
      </w:r>
      <w:r>
        <w:rPr>
          <w:rFonts w:ascii="Times New Roman"/>
          <w:b w:val="false"/>
          <w:i w:val="false"/>
          <w:color w:val="000000"/>
          <w:sz w:val="28"/>
        </w:rPr>
        <w:t>
</w:t>
      </w:r>
      <w:r>
        <w:rPr>
          <w:rFonts w:ascii="Times New Roman"/>
          <w:b w:val="false"/>
          <w:i w:val="false"/>
          <w:color w:val="000000"/>
          <w:sz w:val="28"/>
        </w:rPr>
        <w:t>
      5. Қазақстан Республикасы территориясында әуесқойлық (спорттық) балық аулауды жүзеге асыру үшін шетел азаматы әуесқойлық (спорттық) балық аулаудың басталуына дейін күнтізбелік 15 күннен кешіктірмей Қауымдастыққа туристік ваучерді көрсете отырып әуесқойлық (спорттық) балық аулауды ұйымдастыруға шарт жасасу туралы өтініш жолдайды.</w:t>
      </w:r>
      <w:r>
        <w:br/>
      </w:r>
      <w:r>
        <w:rPr>
          <w:rFonts w:ascii="Times New Roman"/>
          <w:b w:val="false"/>
          <w:i w:val="false"/>
          <w:color w:val="000000"/>
          <w:sz w:val="28"/>
        </w:rPr>
        <w:t>
</w:t>
      </w:r>
      <w:r>
        <w:rPr>
          <w:rFonts w:ascii="Times New Roman"/>
          <w:b w:val="false"/>
          <w:i w:val="false"/>
          <w:color w:val="000000"/>
          <w:sz w:val="28"/>
        </w:rPr>
        <w:t>
      6. Қауымдастық:</w:t>
      </w:r>
      <w:r>
        <w:br/>
      </w:r>
      <w:r>
        <w:rPr>
          <w:rFonts w:ascii="Times New Roman"/>
          <w:b w:val="false"/>
          <w:i w:val="false"/>
          <w:color w:val="000000"/>
          <w:sz w:val="28"/>
        </w:rPr>
        <w:t>
</w:t>
      </w:r>
      <w:r>
        <w:rPr>
          <w:rFonts w:ascii="Times New Roman"/>
          <w:b w:val="false"/>
          <w:i w:val="false"/>
          <w:color w:val="000000"/>
          <w:sz w:val="28"/>
        </w:rPr>
        <w:t>
      1) 7 күнтізбелік күн ішінде әуесқойлық (спорттық) балық аулауды ұйымдастыруға арналған шарт жасасу туралы өтінішті қарастырып, шетел азаматымен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әуесқойлық (спорттық) балық аулауды ұйымдастыруға арналған шарт жасасады, не жазбаша түрде бас тартылатыны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2) есептік кезеңнен кейінгі 20 қаңтардан кешіктірмей жануарлар дүниесiн қорғау, өсiмiн молайту және пайдалану саласындағы уәкiлеттi мемлекеттік органға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шетел азаматтарымен әуесқойлық (спорттық) балық аулауды ұйымдастыруға арналған жасалған шарттардың саны туралы ақпаратты жолдайды.</w:t>
      </w:r>
      <w:r>
        <w:br/>
      </w:r>
      <w:r>
        <w:rPr>
          <w:rFonts w:ascii="Times New Roman"/>
          <w:b w:val="false"/>
          <w:i w:val="false"/>
          <w:color w:val="000000"/>
          <w:sz w:val="28"/>
        </w:rPr>
        <w:t>
</w:t>
      </w:r>
      <w:r>
        <w:rPr>
          <w:rFonts w:ascii="Times New Roman"/>
          <w:b w:val="false"/>
          <w:i w:val="false"/>
          <w:color w:val="000000"/>
          <w:sz w:val="28"/>
        </w:rPr>
        <w:t>
      7. Шетел азаматымен әуесқойлық (спорттық) балық аулауды ұйымдастыруға арналған шарт жасасудан бас тартудың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өтініште көрсетілген мәліметтерді толық емес көлемде ұсыну;</w:t>
      </w:r>
      <w:r>
        <w:br/>
      </w:r>
      <w:r>
        <w:rPr>
          <w:rFonts w:ascii="Times New Roman"/>
          <w:b w:val="false"/>
          <w:i w:val="false"/>
          <w:color w:val="000000"/>
          <w:sz w:val="28"/>
        </w:rPr>
        <w:t>
</w:t>
      </w:r>
      <w:r>
        <w:rPr>
          <w:rFonts w:ascii="Times New Roman"/>
          <w:b w:val="false"/>
          <w:i w:val="false"/>
          <w:color w:val="000000"/>
          <w:sz w:val="28"/>
        </w:rPr>
        <w:t>
      2) өтініште көрсетілген мәліметтердің дұрыс еместігі.</w:t>
      </w:r>
    </w:p>
    <w:bookmarkEnd w:id="6"/>
    <w:bookmarkStart w:name="z23" w:id="7"/>
    <w:p>
      <w:pPr>
        <w:spacing w:after="0"/>
        <w:ind w:left="0"/>
        <w:jc w:val="both"/>
      </w:pPr>
      <w:r>
        <w:rPr>
          <w:rFonts w:ascii="Times New Roman"/>
          <w:b w:val="false"/>
          <w:i w:val="false"/>
          <w:color w:val="000000"/>
          <w:sz w:val="28"/>
        </w:rPr>
        <w:t xml:space="preserve">
Шетелдіктермен       </w:t>
      </w:r>
      <w:r>
        <w:br/>
      </w:r>
      <w:r>
        <w:rPr>
          <w:rFonts w:ascii="Times New Roman"/>
          <w:b w:val="false"/>
          <w:i w:val="false"/>
          <w:color w:val="000000"/>
          <w:sz w:val="28"/>
        </w:rPr>
        <w:t xml:space="preserve">
әуесқойлық (спорттық)   </w:t>
      </w:r>
      <w:r>
        <w:br/>
      </w:r>
      <w:r>
        <w:rPr>
          <w:rFonts w:ascii="Times New Roman"/>
          <w:b w:val="false"/>
          <w:i w:val="false"/>
          <w:color w:val="000000"/>
          <w:sz w:val="28"/>
        </w:rPr>
        <w:t>
балық аулауды ұйымдастыруға</w:t>
      </w:r>
      <w:r>
        <w:br/>
      </w:r>
      <w:r>
        <w:rPr>
          <w:rFonts w:ascii="Times New Roman"/>
          <w:b w:val="false"/>
          <w:i w:val="false"/>
          <w:color w:val="000000"/>
          <w:sz w:val="28"/>
        </w:rPr>
        <w:t xml:space="preserve">
арналған шарттарды жасасу </w:t>
      </w:r>
      <w:r>
        <w:br/>
      </w:r>
      <w:r>
        <w:rPr>
          <w:rFonts w:ascii="Times New Roman"/>
          <w:b w:val="false"/>
          <w:i w:val="false"/>
          <w:color w:val="000000"/>
          <w:sz w:val="28"/>
        </w:rPr>
        <w:t xml:space="preserve">
қағидасына 1-қосымша   </w:t>
      </w:r>
    </w:p>
    <w:bookmarkEnd w:id="7"/>
    <w:bookmarkStart w:name="z24" w:id="8"/>
    <w:p>
      <w:pPr>
        <w:spacing w:after="0"/>
        <w:ind w:left="0"/>
        <w:jc w:val="left"/>
      </w:pPr>
      <w:r>
        <w:rPr>
          <w:rFonts w:ascii="Times New Roman"/>
          <w:b/>
          <w:i w:val="false"/>
          <w:color w:val="000000"/>
        </w:rPr>
        <w:t xml:space="preserve"> 
Шетелдіктердің қатысуымен әуесқойлық (спорттық) балық аулауды</w:t>
      </w:r>
      <w:r>
        <w:br/>
      </w:r>
      <w:r>
        <w:rPr>
          <w:rFonts w:ascii="Times New Roman"/>
          <w:b/>
          <w:i w:val="false"/>
          <w:color w:val="000000"/>
        </w:rPr>
        <w:t>
ұйымдастыру туралы</w:t>
      </w:r>
      <w:r>
        <w:br/>
      </w:r>
      <w:r>
        <w:rPr>
          <w:rFonts w:ascii="Times New Roman"/>
          <w:b/>
          <w:i w:val="false"/>
          <w:color w:val="000000"/>
        </w:rPr>
        <w:t>
</w:t>
      </w:r>
      <w:r>
        <w:rPr>
          <w:rFonts w:ascii="Times New Roman"/>
          <w:b/>
          <w:i w:val="false"/>
          <w:color w:val="000000"/>
        </w:rPr>
        <w:t>
ТИПТІК КЕЛІСІМ-ШАРТ</w:t>
      </w:r>
    </w:p>
    <w:bookmarkEnd w:id="8"/>
    <w:p>
      <w:pPr>
        <w:spacing w:after="0"/>
        <w:ind w:left="0"/>
        <w:jc w:val="both"/>
      </w:pPr>
      <w:r>
        <w:rPr>
          <w:rFonts w:ascii="Times New Roman"/>
          <w:b w:val="false"/>
          <w:i w:val="false"/>
          <w:color w:val="000000"/>
          <w:sz w:val="28"/>
        </w:rPr>
        <w:t>қ. ______________                               «__»_________ 20__ж.</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(Балық аулаушылар және балық шаруашылығы субъектілері қоғамдық</w:t>
      </w:r>
      <w:r>
        <w:br/>
      </w:r>
      <w:r>
        <w:rPr>
          <w:rFonts w:ascii="Times New Roman"/>
          <w:b w:val="false"/>
          <w:i w:val="false"/>
          <w:color w:val="000000"/>
          <w:sz w:val="28"/>
        </w:rPr>
        <w:t>
бірлестіктері құрылымдық бөлімшелерін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(филиалдары мен өкілдіктерін)</w:t>
      </w:r>
    </w:p>
    <w:p>
      <w:pPr>
        <w:spacing w:after="0"/>
        <w:ind w:left="0"/>
        <w:jc w:val="both"/>
      </w:pPr>
      <w:r>
        <w:rPr>
          <w:rFonts w:ascii="Times New Roman"/>
          <w:b w:val="false"/>
          <w:i w:val="false"/>
          <w:color w:val="000000"/>
          <w:sz w:val="28"/>
        </w:rPr>
        <w:t>әрі қарай «Қауымдастық» деп аталатын, ______________________________,</w:t>
      </w:r>
      <w:r>
        <w:br/>
      </w:r>
      <w:r>
        <w:rPr>
          <w:rFonts w:ascii="Times New Roman"/>
          <w:b w:val="false"/>
          <w:i w:val="false"/>
          <w:color w:val="000000"/>
          <w:sz w:val="28"/>
        </w:rPr>
        <w:t>
                                            (жетекшінің А.Ә.Т.)</w:t>
      </w:r>
    </w:p>
    <w:p>
      <w:pPr>
        <w:spacing w:after="0"/>
        <w:ind w:left="0"/>
        <w:jc w:val="both"/>
      </w:pPr>
      <w:r>
        <w:rPr>
          <w:rFonts w:ascii="Times New Roman"/>
          <w:b w:val="false"/>
          <w:i w:val="false"/>
          <w:color w:val="000000"/>
          <w:sz w:val="28"/>
        </w:rPr>
        <w:t>атынан__________ негізінде әрекет ететін, __________________________,</w:t>
      </w:r>
      <w:r>
        <w:br/>
      </w:r>
      <w:r>
        <w:rPr>
          <w:rFonts w:ascii="Times New Roman"/>
          <w:b w:val="false"/>
          <w:i w:val="false"/>
          <w:color w:val="000000"/>
          <w:sz w:val="28"/>
        </w:rPr>
        <w:t>
бір тараптан, және__________________________________________________,</w:t>
      </w:r>
      <w:r>
        <w:br/>
      </w:r>
      <w:r>
        <w:rPr>
          <w:rFonts w:ascii="Times New Roman"/>
          <w:b w:val="false"/>
          <w:i w:val="false"/>
          <w:color w:val="000000"/>
          <w:sz w:val="28"/>
        </w:rPr>
        <w:t>
                             (шетелдік азаматтың А.Ә.Т.)</w:t>
      </w:r>
    </w:p>
    <w:p>
      <w:pPr>
        <w:spacing w:after="0"/>
        <w:ind w:left="0"/>
        <w:jc w:val="both"/>
      </w:pPr>
      <w:r>
        <w:rPr>
          <w:rFonts w:ascii="Times New Roman"/>
          <w:b w:val="false"/>
          <w:i w:val="false"/>
          <w:color w:val="000000"/>
          <w:sz w:val="28"/>
        </w:rPr>
        <w:t>бұдан әрі «Тапсырыс беруші» деп аталатын екінші тараптан, бұдан әрі</w:t>
      </w:r>
      <w:r>
        <w:br/>
      </w:r>
      <w:r>
        <w:rPr>
          <w:rFonts w:ascii="Times New Roman"/>
          <w:b w:val="false"/>
          <w:i w:val="false"/>
          <w:color w:val="000000"/>
          <w:sz w:val="28"/>
        </w:rPr>
        <w:t>
«Жақтар» деп аталатын, төмендегілер туралы шарт жасасты.</w:t>
      </w:r>
    </w:p>
    <w:bookmarkStart w:name="z26" w:id="9"/>
    <w:p>
      <w:pPr>
        <w:spacing w:after="0"/>
        <w:ind w:left="0"/>
        <w:jc w:val="left"/>
      </w:pPr>
      <w:r>
        <w:rPr>
          <w:rFonts w:ascii="Times New Roman"/>
          <w:b/>
          <w:i w:val="false"/>
          <w:color w:val="000000"/>
        </w:rPr>
        <w:t xml:space="preserve"> 
1. Шарттың мәнi</w:t>
      </w:r>
    </w:p>
    <w:bookmarkEnd w:id="9"/>
    <w:bookmarkStart w:name="z27" w:id="10"/>
    <w:p>
      <w:pPr>
        <w:spacing w:after="0"/>
        <w:ind w:left="0"/>
        <w:jc w:val="both"/>
      </w:pPr>
      <w:r>
        <w:rPr>
          <w:rFonts w:ascii="Times New Roman"/>
          <w:b w:val="false"/>
          <w:i w:val="false"/>
          <w:color w:val="000000"/>
          <w:sz w:val="28"/>
        </w:rPr>
        <w:t>
      1. Осы келісім-шарттың мәні ___________________________________</w:t>
      </w:r>
      <w:r>
        <w:br/>
      </w:r>
      <w:r>
        <w:rPr>
          <w:rFonts w:ascii="Times New Roman"/>
          <w:b w:val="false"/>
          <w:i w:val="false"/>
          <w:color w:val="000000"/>
          <w:sz w:val="28"/>
        </w:rPr>
        <w:t>
                   </w:t>
      </w:r>
      <w:r>
        <w:rPr>
          <w:rFonts w:ascii="Times New Roman"/>
          <w:b w:val="false"/>
          <w:i w:val="false"/>
          <w:color w:val="000000"/>
          <w:sz w:val="28"/>
        </w:rPr>
        <w:t>(балық шаруашылығы су тоғанның және (немесе) учаскесінің атауы)</w:t>
      </w:r>
    </w:p>
    <w:bookmarkEnd w:id="10"/>
    <w:p>
      <w:pPr>
        <w:spacing w:after="0"/>
        <w:ind w:left="0"/>
        <w:jc w:val="both"/>
      </w:pPr>
      <w:r>
        <w:rPr>
          <w:rFonts w:ascii="Times New Roman"/>
          <w:b w:val="false"/>
          <w:i w:val="false"/>
          <w:color w:val="000000"/>
          <w:sz w:val="28"/>
        </w:rPr>
        <w:t>балық шаруашылығы су тоғаны және (немесе) учаскесінің аумағында Тапсырыс беруші қатысуымен Қауымдастықтың әуесқойлық (спорттық) балық аулауды ұйымдастыру болып табылады.</w:t>
      </w:r>
    </w:p>
    <w:bookmarkStart w:name="z28" w:id="11"/>
    <w:p>
      <w:pPr>
        <w:spacing w:after="0"/>
        <w:ind w:left="0"/>
        <w:jc w:val="left"/>
      </w:pPr>
      <w:r>
        <w:rPr>
          <w:rFonts w:ascii="Times New Roman"/>
          <w:b/>
          <w:i w:val="false"/>
          <w:color w:val="000000"/>
        </w:rPr>
        <w:t xml:space="preserve"> 
2. Келісім-шарттың орындалу шарттары</w:t>
      </w:r>
    </w:p>
    <w:bookmarkEnd w:id="11"/>
    <w:bookmarkStart w:name="z29" w:id="12"/>
    <w:p>
      <w:pPr>
        <w:spacing w:after="0"/>
        <w:ind w:left="0"/>
        <w:jc w:val="both"/>
      </w:pPr>
      <w:r>
        <w:rPr>
          <w:rFonts w:ascii="Times New Roman"/>
          <w:b w:val="false"/>
          <w:i w:val="false"/>
          <w:color w:val="000000"/>
          <w:sz w:val="28"/>
        </w:rPr>
        <w:t>
      2.1. Әуесқойлық (спорттық) балық аулауды жүзеге асыру мақсатымен Қауымдастық шетелдік азаматы жүгінген жағдайда,</w:t>
      </w:r>
      <w:r>
        <w:br/>
      </w:r>
      <w:r>
        <w:rPr>
          <w:rFonts w:ascii="Times New Roman"/>
          <w:b w:val="false"/>
          <w:i w:val="false"/>
          <w:color w:val="000000"/>
          <w:sz w:val="28"/>
        </w:rPr>
        <w:t>
Қауымдастықтың уәкілетті тұлғасы ___________________________________,</w:t>
      </w:r>
      <w:r>
        <w:br/>
      </w:r>
      <w:r>
        <w:rPr>
          <w:rFonts w:ascii="Times New Roman"/>
          <w:b w:val="false"/>
          <w:i w:val="false"/>
          <w:color w:val="000000"/>
          <w:sz w:val="28"/>
        </w:rPr>
        <w:t>
                                 (балық шаруашылығы су тоғанның және</w:t>
      </w:r>
      <w:r>
        <w:br/>
      </w:r>
      <w:r>
        <w:rPr>
          <w:rFonts w:ascii="Times New Roman"/>
          <w:b w:val="false"/>
          <w:i w:val="false"/>
          <w:color w:val="000000"/>
          <w:sz w:val="28"/>
        </w:rPr>
        <w:t>
                                      (немесе) учаскесінің атауы)</w:t>
      </w:r>
    </w:p>
    <w:bookmarkEnd w:id="12"/>
    <w:bookmarkStart w:name="z30" w:id="13"/>
    <w:p>
      <w:pPr>
        <w:spacing w:after="0"/>
        <w:ind w:left="0"/>
        <w:jc w:val="both"/>
      </w:pPr>
      <w:r>
        <w:rPr>
          <w:rFonts w:ascii="Times New Roman"/>
          <w:b w:val="false"/>
          <w:i w:val="false"/>
          <w:color w:val="000000"/>
          <w:sz w:val="28"/>
        </w:rPr>
        <w:t>балық шаруашылығы су тоғаны және (немесе) учаскесі шегінде әуесқойлық (спорттық) балық аулауға жолдаманы рәсімдейді.</w:t>
      </w:r>
      <w:r>
        <w:br/>
      </w:r>
      <w:r>
        <w:rPr>
          <w:rFonts w:ascii="Times New Roman"/>
          <w:b w:val="false"/>
          <w:i w:val="false"/>
          <w:color w:val="000000"/>
          <w:sz w:val="28"/>
        </w:rPr>
        <w:t>
      2.2. Жолдама рәсімдеу кезінде Қауымдастықтың уәкілетті тұлғасы Тапсырыс берушіге Балық аулау ережесі, балық ресурстары мен басқа да су жануарларын пайдалануға шектеулер мен тыйым салуларды, балық шаруашылығы тоғаны және (немесе) учаскесінің шекараларын және осы балық шаруашылығы су тоғанында және (немесе) учаскесінде әуесқойлық (спорттық) балық аулауды жүргізу үшін қажетті мәліметті түсіндіруді жүзеге асырады.</w:t>
      </w:r>
      <w:r>
        <w:br/>
      </w:r>
      <w:r>
        <w:rPr>
          <w:rFonts w:ascii="Times New Roman"/>
          <w:b w:val="false"/>
          <w:i w:val="false"/>
          <w:color w:val="000000"/>
          <w:sz w:val="28"/>
        </w:rPr>
        <w:t>
</w:t>
      </w:r>
      <w:r>
        <w:rPr>
          <w:rFonts w:ascii="Times New Roman"/>
          <w:b w:val="false"/>
          <w:i w:val="false"/>
          <w:color w:val="000000"/>
          <w:sz w:val="28"/>
        </w:rPr>
        <w:t>
      2.3. Қауымдастық, техникалық мүмкіншілік бар жағдайда Тапсырыс берушіге қосымша төлеудің артынан, басқа қызметтерді көрсете алады.</w:t>
      </w:r>
      <w:r>
        <w:br/>
      </w:r>
      <w:r>
        <w:rPr>
          <w:rFonts w:ascii="Times New Roman"/>
          <w:b w:val="false"/>
          <w:i w:val="false"/>
          <w:color w:val="000000"/>
          <w:sz w:val="28"/>
        </w:rPr>
        <w:t>
</w:t>
      </w:r>
      <w:r>
        <w:rPr>
          <w:rFonts w:ascii="Times New Roman"/>
          <w:b w:val="false"/>
          <w:i w:val="false"/>
          <w:color w:val="000000"/>
          <w:sz w:val="28"/>
        </w:rPr>
        <w:t>
      2.4. Әуесқойлық (спорттық) балық аулауға төлем ақысының көлемі шарттасқан болып табылады.</w:t>
      </w:r>
    </w:p>
    <w:bookmarkEnd w:id="13"/>
    <w:bookmarkStart w:name="z33" w:id="14"/>
    <w:p>
      <w:pPr>
        <w:spacing w:after="0"/>
        <w:ind w:left="0"/>
        <w:jc w:val="left"/>
      </w:pPr>
      <w:r>
        <w:rPr>
          <w:rFonts w:ascii="Times New Roman"/>
          <w:b/>
          <w:i w:val="false"/>
          <w:color w:val="000000"/>
        </w:rPr>
        <w:t xml:space="preserve"> 
3. Жақтардың құқықтары мен міндеттері</w:t>
      </w:r>
    </w:p>
    <w:bookmarkEnd w:id="14"/>
    <w:bookmarkStart w:name="z34" w:id="15"/>
    <w:p>
      <w:pPr>
        <w:spacing w:after="0"/>
        <w:ind w:left="0"/>
        <w:jc w:val="both"/>
      </w:pPr>
      <w:r>
        <w:rPr>
          <w:rFonts w:ascii="Times New Roman"/>
          <w:b w:val="false"/>
          <w:i w:val="false"/>
          <w:color w:val="000000"/>
          <w:sz w:val="28"/>
        </w:rPr>
        <w:t>
      3.1. Тапсырыс беруші спорттық және әуесқойлық балық аулауды жүзеге асырғанда өзінде жолдама, төлқұжат немесе тұлғаны куәландыратын өзге де құжат болу міндетті.</w:t>
      </w:r>
    </w:p>
    <w:bookmarkEnd w:id="15"/>
    <w:bookmarkStart w:name="z35" w:id="16"/>
    <w:p>
      <w:pPr>
        <w:spacing w:after="0"/>
        <w:ind w:left="0"/>
        <w:jc w:val="left"/>
      </w:pPr>
      <w:r>
        <w:rPr>
          <w:rFonts w:ascii="Times New Roman"/>
          <w:b/>
          <w:i w:val="false"/>
          <w:color w:val="000000"/>
        </w:rPr>
        <w:t xml:space="preserve"> 
4. Жақтардың жауапкершілігі</w:t>
      </w:r>
    </w:p>
    <w:bookmarkEnd w:id="16"/>
    <w:bookmarkStart w:name="z36" w:id="17"/>
    <w:p>
      <w:pPr>
        <w:spacing w:after="0"/>
        <w:ind w:left="0"/>
        <w:jc w:val="both"/>
      </w:pPr>
      <w:r>
        <w:rPr>
          <w:rFonts w:ascii="Times New Roman"/>
          <w:b w:val="false"/>
          <w:i w:val="false"/>
          <w:color w:val="000000"/>
          <w:sz w:val="28"/>
        </w:rPr>
        <w:t>
      4.1. Келісім-шартты орындалмаған немесе тиістісіз орындаған жағдайда жақтар Қазақстан Республикасының қолданыстағы заңдарына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4.2. Тапсырыс беруші жануарлар дүниесін қорғау, өсімін молайту және пайдалану саласындағы заңнаманың қолданыстағы нормаларын бұзу жағдайында Тапсырыс беруші Қазақстан Республикасының заңдарына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4.3. Осы келісім-шартымен барлық жағдайларда жақтар Қазақстан Республикасының заңнамасына сәйкес жауапқа тартылады.</w:t>
      </w:r>
    </w:p>
    <w:bookmarkEnd w:id="17"/>
    <w:bookmarkStart w:name="z39" w:id="18"/>
    <w:p>
      <w:pPr>
        <w:spacing w:after="0"/>
        <w:ind w:left="0"/>
        <w:jc w:val="left"/>
      </w:pPr>
      <w:r>
        <w:rPr>
          <w:rFonts w:ascii="Times New Roman"/>
          <w:b/>
          <w:i w:val="false"/>
          <w:color w:val="000000"/>
        </w:rPr>
        <w:t xml:space="preserve"> 
5. Келісім-шарт мерзімі</w:t>
      </w:r>
    </w:p>
    <w:bookmarkEnd w:id="18"/>
    <w:bookmarkStart w:name="z40" w:id="19"/>
    <w:p>
      <w:pPr>
        <w:spacing w:after="0"/>
        <w:ind w:left="0"/>
        <w:jc w:val="both"/>
      </w:pPr>
      <w:r>
        <w:rPr>
          <w:rFonts w:ascii="Times New Roman"/>
          <w:b w:val="false"/>
          <w:i w:val="false"/>
          <w:color w:val="000000"/>
          <w:sz w:val="28"/>
        </w:rPr>
        <w:t>
      5.1. Келісім шарт Тапсырыс беруші осы келісім-шарттың талаптарымен таныстырылған туралы жолдаманың тиісті бағанында қол қойған күнінен күшіне енеді.</w:t>
      </w:r>
      <w:r>
        <w:br/>
      </w:r>
      <w:r>
        <w:rPr>
          <w:rFonts w:ascii="Times New Roman"/>
          <w:b w:val="false"/>
          <w:i w:val="false"/>
          <w:color w:val="000000"/>
          <w:sz w:val="28"/>
        </w:rPr>
        <w:t>
</w:t>
      </w:r>
      <w:r>
        <w:rPr>
          <w:rFonts w:ascii="Times New Roman"/>
          <w:b w:val="false"/>
          <w:i w:val="false"/>
          <w:color w:val="000000"/>
          <w:sz w:val="28"/>
        </w:rPr>
        <w:t>
      5.2. Келісім-шарт жолдама қолданысы кезеңі мерзіміне жасалады.</w:t>
      </w:r>
    </w:p>
    <w:bookmarkEnd w:id="19"/>
    <w:bookmarkStart w:name="z42" w:id="20"/>
    <w:p>
      <w:pPr>
        <w:spacing w:after="0"/>
        <w:ind w:left="0"/>
        <w:jc w:val="both"/>
      </w:pPr>
      <w:r>
        <w:rPr>
          <w:rFonts w:ascii="Times New Roman"/>
          <w:b w:val="false"/>
          <w:i w:val="false"/>
          <w:color w:val="000000"/>
          <w:sz w:val="28"/>
        </w:rPr>
        <w:t>
«Қауымдастық»                        «Тапсырыс беруші»</w:t>
      </w:r>
    </w:p>
    <w:bookmarkEnd w:id="20"/>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(шетелдік азаматтың А.Ә.Т.)</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(мекен-жайы тел. нөмірі)</w:t>
      </w:r>
      <w:r>
        <w:br/>
      </w:r>
      <w:r>
        <w:rPr>
          <w:rFonts w:ascii="Times New Roman"/>
          <w:b w:val="false"/>
          <w:i w:val="false"/>
          <w:color w:val="000000"/>
          <w:sz w:val="28"/>
        </w:rPr>
        <w:t>
________________________________     ________________________________</w:t>
      </w:r>
      <w:r>
        <w:br/>
      </w:r>
      <w:r>
        <w:rPr>
          <w:rFonts w:ascii="Times New Roman"/>
          <w:b w:val="false"/>
          <w:i w:val="false"/>
          <w:color w:val="000000"/>
          <w:sz w:val="28"/>
        </w:rPr>
        <w:t>
    (банктың реквизиттері)           ________________________________</w:t>
      </w:r>
      <w:r>
        <w:br/>
      </w:r>
      <w:r>
        <w:rPr>
          <w:rFonts w:ascii="Times New Roman"/>
          <w:b w:val="false"/>
          <w:i w:val="false"/>
          <w:color w:val="000000"/>
          <w:sz w:val="28"/>
        </w:rPr>
        <w:t>
                                          (банктың реквизиттері)</w:t>
      </w:r>
      <w:r>
        <w:br/>
      </w:r>
      <w:r>
        <w:rPr>
          <w:rFonts w:ascii="Times New Roman"/>
          <w:b w:val="false"/>
          <w:i w:val="false"/>
          <w:color w:val="000000"/>
          <w:sz w:val="28"/>
        </w:rPr>
        <w:t>
________________________________</w:t>
      </w:r>
      <w:r>
        <w:br/>
      </w:r>
      <w:r>
        <w:rPr>
          <w:rFonts w:ascii="Times New Roman"/>
          <w:b w:val="false"/>
          <w:i w:val="false"/>
          <w:color w:val="000000"/>
          <w:sz w:val="28"/>
        </w:rPr>
        <w:t>
      (лауазым, А.Ә.Т.)      </w:t>
      </w:r>
    </w:p>
    <w:p>
      <w:pPr>
        <w:spacing w:after="0"/>
        <w:ind w:left="0"/>
        <w:jc w:val="both"/>
      </w:pPr>
      <w:r>
        <w:rPr>
          <w:rFonts w:ascii="Times New Roman"/>
          <w:b w:val="false"/>
          <w:i w:val="false"/>
          <w:color w:val="000000"/>
          <w:sz w:val="28"/>
        </w:rPr>
        <w:t>__________________                   ___________________________</w:t>
      </w:r>
      <w:r>
        <w:br/>
      </w:r>
      <w:r>
        <w:rPr>
          <w:rFonts w:ascii="Times New Roman"/>
          <w:b w:val="false"/>
          <w:i w:val="false"/>
          <w:color w:val="000000"/>
          <w:sz w:val="28"/>
        </w:rPr>
        <w:t>
   (қолы, мөр)                       (қолы, мөр болған жағдайда)</w:t>
      </w:r>
    </w:p>
    <w:p>
      <w:pPr>
        <w:spacing w:after="0"/>
        <w:ind w:left="0"/>
        <w:jc w:val="both"/>
      </w:pPr>
      <w:r>
        <w:rPr>
          <w:rFonts w:ascii="Times New Roman"/>
          <w:b w:val="false"/>
          <w:i w:val="false"/>
          <w:color w:val="000000"/>
          <w:sz w:val="28"/>
        </w:rPr>
        <w:t>      М.О.</w:t>
      </w:r>
    </w:p>
    <w:bookmarkStart w:name="z43" w:id="21"/>
    <w:p>
      <w:pPr>
        <w:spacing w:after="0"/>
        <w:ind w:left="0"/>
        <w:jc w:val="both"/>
      </w:pPr>
      <w:r>
        <w:rPr>
          <w:rFonts w:ascii="Times New Roman"/>
          <w:b w:val="false"/>
          <w:i w:val="false"/>
          <w:color w:val="000000"/>
          <w:sz w:val="28"/>
        </w:rPr>
        <w:t xml:space="preserve">
Шетелдіктермен       </w:t>
      </w:r>
      <w:r>
        <w:br/>
      </w:r>
      <w:r>
        <w:rPr>
          <w:rFonts w:ascii="Times New Roman"/>
          <w:b w:val="false"/>
          <w:i w:val="false"/>
          <w:color w:val="000000"/>
          <w:sz w:val="28"/>
        </w:rPr>
        <w:t xml:space="preserve">
әуесқойлық (спорттық)   </w:t>
      </w:r>
      <w:r>
        <w:br/>
      </w:r>
      <w:r>
        <w:rPr>
          <w:rFonts w:ascii="Times New Roman"/>
          <w:b w:val="false"/>
          <w:i w:val="false"/>
          <w:color w:val="000000"/>
          <w:sz w:val="28"/>
        </w:rPr>
        <w:t>
балық аулауды ұйымдастыруға</w:t>
      </w:r>
      <w:r>
        <w:br/>
      </w:r>
      <w:r>
        <w:rPr>
          <w:rFonts w:ascii="Times New Roman"/>
          <w:b w:val="false"/>
          <w:i w:val="false"/>
          <w:color w:val="000000"/>
          <w:sz w:val="28"/>
        </w:rPr>
        <w:t xml:space="preserve">
арналған шарттарды жасасу </w:t>
      </w:r>
      <w:r>
        <w:br/>
      </w:r>
      <w:r>
        <w:rPr>
          <w:rFonts w:ascii="Times New Roman"/>
          <w:b w:val="false"/>
          <w:i w:val="false"/>
          <w:color w:val="000000"/>
          <w:sz w:val="28"/>
        </w:rPr>
        <w:t xml:space="preserve">
қағидасына 2-қосымша   </w:t>
      </w:r>
    </w:p>
    <w:bookmarkEnd w:id="21"/>
    <w:bookmarkStart w:name="z44" w:id="22"/>
    <w:p>
      <w:pPr>
        <w:spacing w:after="0"/>
        <w:ind w:left="0"/>
        <w:jc w:val="both"/>
      </w:pPr>
      <w:r>
        <w:rPr>
          <w:rFonts w:ascii="Times New Roman"/>
          <w:b w:val="false"/>
          <w:i w:val="false"/>
          <w:color w:val="000000"/>
          <w:sz w:val="28"/>
        </w:rPr>
        <w:t>
Нысан</w:t>
      </w:r>
    </w:p>
    <w:bookmarkEnd w:id="22"/>
    <w:bookmarkStart w:name="z45" w:id="23"/>
    <w:p>
      <w:pPr>
        <w:spacing w:after="0"/>
        <w:ind w:left="0"/>
        <w:jc w:val="left"/>
      </w:pPr>
      <w:r>
        <w:rPr>
          <w:rFonts w:ascii="Times New Roman"/>
          <w:b/>
          <w:i w:val="false"/>
          <w:color w:val="000000"/>
        </w:rPr>
        <w:t xml:space="preserve"> 
Шетел азаматтарымен әуесқойлық (спорттық) балық аулауды</w:t>
      </w:r>
      <w:r>
        <w:br/>
      </w:r>
      <w:r>
        <w:rPr>
          <w:rFonts w:ascii="Times New Roman"/>
          <w:b/>
          <w:i w:val="false"/>
          <w:color w:val="000000"/>
        </w:rPr>
        <w:t>
ұйымдастыруға арналған жасалған шарттардың саны туралы ақпарат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007"/>
        <w:gridCol w:w="1732"/>
        <w:gridCol w:w="2792"/>
        <w:gridCol w:w="1499"/>
        <w:gridCol w:w="2499"/>
        <w:gridCol w:w="2500"/>
      </w:tblGrid>
      <w:tr>
        <w:trPr>
          <w:trHeight w:val="108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шарттың нөмірі</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тараптары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 және (немесе) учаскелері (атауы, аймақ, кімге бекітіліп берілген)</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балық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 (дана)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сәйкес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Ассоциацияның басшысы_____________________________________________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Жеке қолы_________________________________________________________</w:t>
      </w:r>
    </w:p>
    <w:p>
      <w:pPr>
        <w:spacing w:after="0"/>
        <w:ind w:left="0"/>
        <w:jc w:val="both"/>
      </w:pPr>
      <w:r>
        <w:rPr>
          <w:rFonts w:ascii="Times New Roman"/>
          <w:b w:val="false"/>
          <w:i w:val="false"/>
          <w:color w:val="000000"/>
          <w:sz w:val="28"/>
        </w:rPr>
        <w:t>Тапсырған күні: «____»_______________________________201__жыл</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(ақпарат қабылдаушының лауазымы,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