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5472" w14:textId="8cd5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аумағында өрттен келтірілген залалды есепке алу және анықтау бойынша әдістемелік нұсқауларды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30 наурыздағы № 25-02-02/146 Бұйрығы. Қазақстан Республикасының Әділет министрлігінде 2012 жылы 2 мамырда № 7610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Орман қоры аумағында өрттен келтірілген залалды есепке алу және анықтау бойынша әдістемелік </w:t>
      </w:r>
      <w:r>
        <w:rPr>
          <w:rFonts w:ascii="Times New Roman"/>
          <w:b w:val="false"/>
          <w:i w:val="false"/>
          <w:color w:val="000000"/>
          <w:sz w:val="28"/>
        </w:rPr>
        <w:t>нұсқаулар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Орман және аңшылық шаруашылығы комитеті (Е.Н.Нысанбаев) заңнамада белгіленген тәртіппен осы бұйрықтың Қазақстан Республикасы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бірінші рет ресми жарияланған күнінен бастап он күнтізбелік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министрінің м.а. </w:t>
            </w:r>
            <w:r>
              <w:br/>
            </w:r>
            <w:r>
              <w:rPr>
                <w:rFonts w:ascii="Times New Roman"/>
                <w:b w:val="false"/>
                <w:i w:val="false"/>
                <w:color w:val="000000"/>
                <w:sz w:val="20"/>
              </w:rPr>
              <w:t>2012 жылғы 30 наурыздағы</w:t>
            </w:r>
            <w:r>
              <w:br/>
            </w:r>
            <w:r>
              <w:rPr>
                <w:rFonts w:ascii="Times New Roman"/>
                <w:b w:val="false"/>
                <w:i w:val="false"/>
                <w:color w:val="000000"/>
                <w:sz w:val="20"/>
              </w:rPr>
              <w:t>№ 25-02-02/146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Орман қоры аумағында өрттен келтірілген залалды есепке</w:t>
      </w:r>
      <w:r>
        <w:br/>
      </w:r>
      <w:r>
        <w:rPr>
          <w:rFonts w:ascii="Times New Roman"/>
          <w:b/>
          <w:i w:val="false"/>
          <w:color w:val="000000"/>
        </w:rPr>
        <w:t>алу және анықтау бойынша әдістемелік нұсқаулар</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xml:space="preserve">
      1. Осы Орман қоры аумағында өрттен келтірілген залалды есепке алу және анықтау бойынша әдістемелік нұсқаулар (бұдан әрі - Әдістемелік нұсқаулар)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192) тармақшасына</w:t>
      </w:r>
      <w:r>
        <w:rPr>
          <w:rFonts w:ascii="Times New Roman"/>
          <w:b w:val="false"/>
          <w:i w:val="false"/>
          <w:color w:val="000000"/>
          <w:sz w:val="28"/>
        </w:rPr>
        <w:t xml:space="preserve"> сәйкес әзірленген.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Орман иеленушілер осы Әдістемелік нұсқауларға сәйкес орман қоры аумағында өрттен келтірілген залалды есепке алу және анықтауды жүргізеді.</w:t>
      </w:r>
    </w:p>
    <w:bookmarkEnd w:id="6"/>
    <w:bookmarkStart w:name="z9" w:id="7"/>
    <w:p>
      <w:pPr>
        <w:spacing w:after="0"/>
        <w:ind w:left="0"/>
        <w:jc w:val="both"/>
      </w:pPr>
      <w:r>
        <w:rPr>
          <w:rFonts w:ascii="Times New Roman"/>
          <w:b w:val="false"/>
          <w:i w:val="false"/>
          <w:color w:val="000000"/>
          <w:sz w:val="28"/>
        </w:rPr>
        <w:t>
      3. Орман өртінен келтірілген толық материалдық шығындарға:</w:t>
      </w:r>
    </w:p>
    <w:bookmarkEnd w:id="7"/>
    <w:bookmarkStart w:name="z10" w:id="8"/>
    <w:p>
      <w:pPr>
        <w:spacing w:after="0"/>
        <w:ind w:left="0"/>
        <w:jc w:val="both"/>
      </w:pPr>
      <w:r>
        <w:rPr>
          <w:rFonts w:ascii="Times New Roman"/>
          <w:b w:val="false"/>
          <w:i w:val="false"/>
          <w:color w:val="000000"/>
          <w:sz w:val="28"/>
        </w:rPr>
        <w:t>
      1) тікелей материалдық шығын:</w:t>
      </w:r>
    </w:p>
    <w:bookmarkEnd w:id="8"/>
    <w:p>
      <w:pPr>
        <w:spacing w:after="0"/>
        <w:ind w:left="0"/>
        <w:jc w:val="both"/>
      </w:pPr>
      <w:r>
        <w:rPr>
          <w:rFonts w:ascii="Times New Roman"/>
          <w:b w:val="false"/>
          <w:i w:val="false"/>
          <w:color w:val="000000"/>
          <w:sz w:val="28"/>
        </w:rPr>
        <w:t>
      орта жастағы, толысып келе жатқан, толысқан және құраған екпе ағаштардың, тамырынан зақымданған сүректердің жойылуының құны;</w:t>
      </w:r>
    </w:p>
    <w:p>
      <w:pPr>
        <w:spacing w:after="0"/>
        <w:ind w:left="0"/>
        <w:jc w:val="both"/>
      </w:pPr>
      <w:r>
        <w:rPr>
          <w:rFonts w:ascii="Times New Roman"/>
          <w:b w:val="false"/>
          <w:i w:val="false"/>
          <w:color w:val="000000"/>
          <w:sz w:val="28"/>
        </w:rPr>
        <w:t>
      табиғи және қолдан өсірілген жас шыбықтардың, тұтас емес орман екпелерінің және алаңдағы өскіндердің зақымдануының зияны;</w:t>
      </w:r>
    </w:p>
    <w:p>
      <w:pPr>
        <w:spacing w:after="0"/>
        <w:ind w:left="0"/>
        <w:jc w:val="both"/>
      </w:pPr>
      <w:r>
        <w:rPr>
          <w:rFonts w:ascii="Times New Roman"/>
          <w:b w:val="false"/>
          <w:i w:val="false"/>
          <w:color w:val="000000"/>
          <w:sz w:val="28"/>
        </w:rPr>
        <w:t>
      екінші дәрежелі орман ресурстарының зақымдануының зияны;</w:t>
      </w:r>
    </w:p>
    <w:p>
      <w:pPr>
        <w:spacing w:after="0"/>
        <w:ind w:left="0"/>
        <w:jc w:val="both"/>
      </w:pPr>
      <w:r>
        <w:rPr>
          <w:rFonts w:ascii="Times New Roman"/>
          <w:b w:val="false"/>
          <w:i w:val="false"/>
          <w:color w:val="000000"/>
          <w:sz w:val="28"/>
        </w:rPr>
        <w:t>
      жанама орман пайдалану ресурстарының зақымдануының зияны;</w:t>
      </w:r>
    </w:p>
    <w:p>
      <w:pPr>
        <w:spacing w:after="0"/>
        <w:ind w:left="0"/>
        <w:jc w:val="both"/>
      </w:pPr>
      <w:r>
        <w:rPr>
          <w:rFonts w:ascii="Times New Roman"/>
          <w:b w:val="false"/>
          <w:i w:val="false"/>
          <w:color w:val="000000"/>
          <w:sz w:val="28"/>
        </w:rPr>
        <w:t>
      жанып кеткен және бүлінген құрылыс нысандары, техникалар, қондырғылар және басқа да материалдық құндылықтардың бағасы;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Қызыл кітабына</w:t>
      </w:r>
      <w:r>
        <w:rPr>
          <w:rFonts w:ascii="Times New Roman"/>
          <w:b w:val="false"/>
          <w:i w:val="false"/>
          <w:color w:val="000000"/>
          <w:sz w:val="28"/>
        </w:rPr>
        <w:t xml:space="preserve"> енгізілгендерді қоса алғанда, жабайы жануарлар мен өсімдіктердің жойылуының зияны;</w:t>
      </w:r>
    </w:p>
    <w:bookmarkStart w:name="z11" w:id="9"/>
    <w:p>
      <w:pPr>
        <w:spacing w:after="0"/>
        <w:ind w:left="0"/>
        <w:jc w:val="both"/>
      </w:pPr>
      <w:r>
        <w:rPr>
          <w:rFonts w:ascii="Times New Roman"/>
          <w:b w:val="false"/>
          <w:i w:val="false"/>
          <w:color w:val="000000"/>
          <w:sz w:val="28"/>
        </w:rPr>
        <w:t>
      2) жанама материалдық шығын:</w:t>
      </w:r>
    </w:p>
    <w:bookmarkEnd w:id="9"/>
    <w:p>
      <w:pPr>
        <w:spacing w:after="0"/>
        <w:ind w:left="0"/>
        <w:jc w:val="both"/>
      </w:pPr>
      <w:r>
        <w:rPr>
          <w:rFonts w:ascii="Times New Roman"/>
          <w:b w:val="false"/>
          <w:i w:val="false"/>
          <w:color w:val="000000"/>
          <w:sz w:val="28"/>
        </w:rPr>
        <w:t>
      орман өрттерін сөндірудің шығындары;</w:t>
      </w:r>
    </w:p>
    <w:p>
      <w:pPr>
        <w:spacing w:after="0"/>
        <w:ind w:left="0"/>
        <w:jc w:val="both"/>
      </w:pPr>
      <w:r>
        <w:rPr>
          <w:rFonts w:ascii="Times New Roman"/>
          <w:b w:val="false"/>
          <w:i w:val="false"/>
          <w:color w:val="000000"/>
          <w:sz w:val="28"/>
        </w:rPr>
        <w:t>
      өрттің зардаптарын жоюға (санитарлық шаралар мен ормандарды өсіру жөніндегі шараларды жүргізу) шығындары;</w:t>
      </w:r>
    </w:p>
    <w:p>
      <w:pPr>
        <w:spacing w:after="0"/>
        <w:ind w:left="0"/>
        <w:jc w:val="both"/>
      </w:pPr>
      <w:r>
        <w:rPr>
          <w:rFonts w:ascii="Times New Roman"/>
          <w:b w:val="false"/>
          <w:i w:val="false"/>
          <w:color w:val="000000"/>
          <w:sz w:val="28"/>
        </w:rPr>
        <w:t>
      суды сақтау, алқап- және топырақ қорғау, генетикалық, санитарлық-гигиеналық, сауықтыру және басқа да пайдалы орман қызметтерінің төмендеуінің зияны;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4. Орман өртінің түрі мен қарқындылығы ағаштардың, олардың жеке бөліктерінің және биоценоздың әр түрлі компоненттерінің жарақаттану немесе жану белгілері бойынша осы Әдістемелік нұсқаулардың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анықталады.</w:t>
      </w:r>
    </w:p>
    <w:bookmarkEnd w:id="10"/>
    <w:bookmarkStart w:name="z14" w:id="11"/>
    <w:p>
      <w:pPr>
        <w:spacing w:after="0"/>
        <w:ind w:left="0"/>
        <w:jc w:val="left"/>
      </w:pPr>
      <w:r>
        <w:rPr>
          <w:rFonts w:ascii="Times New Roman"/>
          <w:b/>
          <w:i w:val="false"/>
          <w:color w:val="000000"/>
        </w:rPr>
        <w:t xml:space="preserve"> 2. Тікелей материалдық шығынын анықтау</w:t>
      </w:r>
    </w:p>
    <w:bookmarkEnd w:id="11"/>
    <w:bookmarkStart w:name="z15" w:id="12"/>
    <w:p>
      <w:pPr>
        <w:spacing w:after="0"/>
        <w:ind w:left="0"/>
        <w:jc w:val="both"/>
      </w:pPr>
      <w:r>
        <w:rPr>
          <w:rFonts w:ascii="Times New Roman"/>
          <w:b w:val="false"/>
          <w:i w:val="false"/>
          <w:color w:val="000000"/>
          <w:sz w:val="28"/>
        </w:rPr>
        <w:t xml:space="preserve">
      5. Сүректердің жалпы сүректер запасының пайыздық жойылуы өрт түрлері есебінен және қарқындылығынан, екпе ағаштардың басым көпшілігі тұқымынан және ағаштың орташа жуандығына, орман өрті кезінде сүректердің түбірінен жойылуының көрсеткіштері бойынша осы Әдістемелік нұсқаулардың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анықталады.</w:t>
      </w:r>
    </w:p>
    <w:bookmarkEnd w:id="12"/>
    <w:p>
      <w:pPr>
        <w:spacing w:after="0"/>
        <w:ind w:left="0"/>
        <w:jc w:val="both"/>
      </w:pPr>
      <w:r>
        <w:rPr>
          <w:rFonts w:ascii="Times New Roman"/>
          <w:b w:val="false"/>
          <w:i w:val="false"/>
          <w:color w:val="000000"/>
          <w:sz w:val="28"/>
        </w:rPr>
        <w:t>
      6. Сүректердің жойылу құны формула арқылы анықталады:</w:t>
      </w:r>
    </w:p>
    <w:p>
      <w:pPr>
        <w:spacing w:after="0"/>
        <w:ind w:left="0"/>
        <w:jc w:val="both"/>
      </w:pPr>
      <w:r>
        <w:rPr>
          <w:rFonts w:ascii="Times New Roman"/>
          <w:b w:val="false"/>
          <w:i w:val="false"/>
          <w:color w:val="000000"/>
          <w:sz w:val="28"/>
        </w:rPr>
        <w:t>
      Спд = Стп *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Спд - сүректердің жойылу құны;</w:t>
      </w:r>
    </w:p>
    <w:p>
      <w:pPr>
        <w:spacing w:after="0"/>
        <w:ind w:left="0"/>
        <w:jc w:val="both"/>
      </w:pPr>
      <w:r>
        <w:rPr>
          <w:rFonts w:ascii="Times New Roman"/>
          <w:b w:val="false"/>
          <w:i w:val="false"/>
          <w:color w:val="000000"/>
          <w:sz w:val="28"/>
        </w:rPr>
        <w:t>
      Стп - сүректердің бір текше метр төлем ставкасы;</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сүректердің жойылу көлемі.</w:t>
      </w:r>
    </w:p>
    <w:bookmarkStart w:name="z16" w:id="13"/>
    <w:p>
      <w:pPr>
        <w:spacing w:after="0"/>
        <w:ind w:left="0"/>
        <w:jc w:val="both"/>
      </w:pPr>
      <w:r>
        <w:rPr>
          <w:rFonts w:ascii="Times New Roman"/>
          <w:b w:val="false"/>
          <w:i w:val="false"/>
          <w:color w:val="000000"/>
          <w:sz w:val="28"/>
        </w:rPr>
        <w:t>
      7. Қылқан жапырақты тұқымдардың табиғи және қолдан өсірілген жас шыбықтары, тұтас емес орман екпелері және алаңдағы өскіндері орман өртінен түгел жойылып кетеді.</w:t>
      </w:r>
    </w:p>
    <w:bookmarkEnd w:id="13"/>
    <w:p>
      <w:pPr>
        <w:spacing w:after="0"/>
        <w:ind w:left="0"/>
        <w:jc w:val="both"/>
      </w:pPr>
      <w:r>
        <w:rPr>
          <w:rFonts w:ascii="Times New Roman"/>
          <w:b w:val="false"/>
          <w:i w:val="false"/>
          <w:color w:val="000000"/>
          <w:sz w:val="28"/>
        </w:rPr>
        <w:t>
      Жапырақты тұқымдардың табиғи және қолдан өсірілген жас шыбықтары, тұтас емес орман екпелері және алаңдағы өскіндері әлсіз, орташа және күшті қарқынды өрт кезінде тиісінше 25, 50 және 100 пайыздарға зақымданады.</w:t>
      </w:r>
    </w:p>
    <w:bookmarkStart w:name="z17" w:id="14"/>
    <w:p>
      <w:pPr>
        <w:spacing w:after="0"/>
        <w:ind w:left="0"/>
        <w:jc w:val="both"/>
      </w:pPr>
      <w:r>
        <w:rPr>
          <w:rFonts w:ascii="Times New Roman"/>
          <w:b w:val="false"/>
          <w:i w:val="false"/>
          <w:color w:val="000000"/>
          <w:sz w:val="28"/>
        </w:rPr>
        <w:t>
      8. Табиғи және қолдан өсірілген жас шыбықтары, тұтас емес орман екпелері және алаңдағы өскіндерінің (бұдан әрі - жас шыбықтар) зақымданған кезіндегі зияндары, тиісті сала үшін қолданылатын 1 гектарға өсірілген жас шыбықтардың тамыр жайғанға дейінгі шығын бойынша анықталады.</w:t>
      </w:r>
    </w:p>
    <w:bookmarkEnd w:id="14"/>
    <w:bookmarkStart w:name="z18" w:id="15"/>
    <w:p>
      <w:pPr>
        <w:spacing w:after="0"/>
        <w:ind w:left="0"/>
        <w:jc w:val="both"/>
      </w:pPr>
      <w:r>
        <w:rPr>
          <w:rFonts w:ascii="Times New Roman"/>
          <w:b w:val="false"/>
          <w:i w:val="false"/>
          <w:color w:val="000000"/>
          <w:sz w:val="28"/>
        </w:rPr>
        <w:t xml:space="preserve">
      9. Зақымданған жас шыбықтардың жасын есептегенде зиянын анықтау 1 гектарға өсірілген жас шыбықтардың тамыр жайғанға дейінгі шығынды осы Әдістемелік нұсқаулардың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орманды қалпына келтіру шығындарына коэффициентіне көбейту жолымен анықталады.</w:t>
      </w:r>
    </w:p>
    <w:bookmarkEnd w:id="15"/>
    <w:bookmarkStart w:name="z19" w:id="16"/>
    <w:p>
      <w:pPr>
        <w:spacing w:after="0"/>
        <w:ind w:left="0"/>
        <w:jc w:val="both"/>
      </w:pPr>
      <w:r>
        <w:rPr>
          <w:rFonts w:ascii="Times New Roman"/>
          <w:b w:val="false"/>
          <w:i w:val="false"/>
          <w:color w:val="000000"/>
          <w:sz w:val="28"/>
        </w:rPr>
        <w:t>
      10. Екінші дәрежедегі орман ресурстарының зақымдануының зияны, тиісті орман тұқымының түбірден ағаш сүрегіне босатылу төлем ставкасының 20 % көлемінде есептеледі.</w:t>
      </w:r>
    </w:p>
    <w:bookmarkEnd w:id="16"/>
    <w:bookmarkStart w:name="z20" w:id="17"/>
    <w:p>
      <w:pPr>
        <w:spacing w:after="0"/>
        <w:ind w:left="0"/>
        <w:jc w:val="both"/>
      </w:pPr>
      <w:r>
        <w:rPr>
          <w:rFonts w:ascii="Times New Roman"/>
          <w:b w:val="false"/>
          <w:i w:val="false"/>
          <w:color w:val="000000"/>
          <w:sz w:val="28"/>
        </w:rPr>
        <w:t>
      11. Орманды жанама пайдалану ресурстарының орман өртінен зақымдануының зияны жергілікті өкілді органдарымен бекітілген орман пайдалану үшін төлем ставкаларын пайдаланып анықталады.</w:t>
      </w:r>
    </w:p>
    <w:bookmarkEnd w:id="17"/>
    <w:bookmarkStart w:name="z21" w:id="18"/>
    <w:p>
      <w:pPr>
        <w:spacing w:after="0"/>
        <w:ind w:left="0"/>
        <w:jc w:val="both"/>
      </w:pPr>
      <w:r>
        <w:rPr>
          <w:rFonts w:ascii="Times New Roman"/>
          <w:b w:val="false"/>
          <w:i w:val="false"/>
          <w:color w:val="000000"/>
          <w:sz w:val="28"/>
        </w:rPr>
        <w:t>
      12. Мемлекеттік немесе жеке орман иелеріне орман өрті себебінен келтірілген зиян немесе жойылған құрылыс нысандарының, техникалардың, қондырғылардың және басқа да материалдық құндылықтардың, орманда тұрған (шектеу белгілері, аншлагтар, маңдайша жазулар, үгіт және насихат көрнекі құралдары, шағын сәулет үлгілері) зиян көлемі, олардың нарықтық құны негізінде анықталады.</w:t>
      </w:r>
    </w:p>
    <w:bookmarkEnd w:id="18"/>
    <w:bookmarkStart w:name="z22" w:id="19"/>
    <w:p>
      <w:pPr>
        <w:spacing w:after="0"/>
        <w:ind w:left="0"/>
        <w:jc w:val="both"/>
      </w:pPr>
      <w:r>
        <w:rPr>
          <w:rFonts w:ascii="Times New Roman"/>
          <w:b w:val="false"/>
          <w:i w:val="false"/>
          <w:color w:val="000000"/>
          <w:sz w:val="28"/>
        </w:rPr>
        <w:t>
      13. Қазақстан Республикасының Қызыл кітабына енгізілгендерді қоса алғанда, жабайы жануарлар мен өсімдіктердің жойылуының зияны формула арқылы анықталады:</w:t>
      </w:r>
    </w:p>
    <w:bookmarkEnd w:id="19"/>
    <w:p>
      <w:pPr>
        <w:spacing w:after="0"/>
        <w:ind w:left="0"/>
        <w:jc w:val="both"/>
      </w:pPr>
      <w:r>
        <w:rPr>
          <w:rFonts w:ascii="Times New Roman"/>
          <w:b w:val="false"/>
          <w:i w:val="false"/>
          <w:color w:val="000000"/>
          <w:sz w:val="28"/>
        </w:rPr>
        <w:t>
      Ужр = Кж * Рвр + Кр * РврБс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Ужр - Қазақстан Республикасының Қызыл кітабына енгізілгендерді қоса алғанда, жабайы жануарлар мен өсімдіктердің жойылуының зияны;</w:t>
      </w:r>
    </w:p>
    <w:p>
      <w:pPr>
        <w:spacing w:after="0"/>
        <w:ind w:left="0"/>
        <w:jc w:val="both"/>
      </w:pPr>
      <w:r>
        <w:rPr>
          <w:rFonts w:ascii="Times New Roman"/>
          <w:b w:val="false"/>
          <w:i w:val="false"/>
          <w:color w:val="000000"/>
          <w:sz w:val="28"/>
        </w:rPr>
        <w:t>
      Кж - Қазақстан Республикасының Қызыл кітабына енгізілгендерді қоса алғанда, жойылған жабайы жануарлардың саны;</w:t>
      </w:r>
    </w:p>
    <w:p>
      <w:pPr>
        <w:spacing w:after="0"/>
        <w:ind w:left="0"/>
        <w:jc w:val="both"/>
      </w:pPr>
      <w:r>
        <w:rPr>
          <w:rFonts w:ascii="Times New Roman"/>
          <w:b w:val="false"/>
          <w:i w:val="false"/>
          <w:color w:val="000000"/>
          <w:sz w:val="28"/>
        </w:rPr>
        <w:t xml:space="preserve">
      Рвр - жануарлар дүниесін қорғау, өсімін молайту және пайдалану туралы </w:t>
      </w:r>
      <w:r>
        <w:rPr>
          <w:rFonts w:ascii="Times New Roman"/>
          <w:b w:val="false"/>
          <w:i w:val="false"/>
          <w:color w:val="000000"/>
          <w:sz w:val="28"/>
        </w:rPr>
        <w:t>заңнаманы</w:t>
      </w:r>
      <w:r>
        <w:rPr>
          <w:rFonts w:ascii="Times New Roman"/>
          <w:b w:val="false"/>
          <w:i w:val="false"/>
          <w:color w:val="000000"/>
          <w:sz w:val="28"/>
        </w:rPr>
        <w:t xml:space="preserve"> бұзумен келтірілген зиянды өтеу ставкаларының мөлшері;</w:t>
      </w:r>
    </w:p>
    <w:p>
      <w:pPr>
        <w:spacing w:after="0"/>
        <w:ind w:left="0"/>
        <w:jc w:val="both"/>
      </w:pPr>
      <w:r>
        <w:rPr>
          <w:rFonts w:ascii="Times New Roman"/>
          <w:b w:val="false"/>
          <w:i w:val="false"/>
          <w:color w:val="000000"/>
          <w:sz w:val="28"/>
        </w:rPr>
        <w:t>
      Кр - Қазақстан Республикасының Қызыл кітабына енгізілгендерді қоса алғанда, жойылған өсімдіктердің саны;</w:t>
      </w:r>
    </w:p>
    <w:p>
      <w:pPr>
        <w:spacing w:after="0"/>
        <w:ind w:left="0"/>
        <w:jc w:val="both"/>
      </w:pPr>
      <w:r>
        <w:rPr>
          <w:rFonts w:ascii="Times New Roman"/>
          <w:b w:val="false"/>
          <w:i w:val="false"/>
          <w:color w:val="000000"/>
          <w:sz w:val="28"/>
        </w:rPr>
        <w:t xml:space="preserve">
      РврБс - Қазақстан Республикасының орман </w:t>
      </w:r>
      <w:r>
        <w:rPr>
          <w:rFonts w:ascii="Times New Roman"/>
          <w:b w:val="false"/>
          <w:i w:val="false"/>
          <w:color w:val="000000"/>
          <w:sz w:val="28"/>
        </w:rPr>
        <w:t>заңнамасын</w:t>
      </w:r>
      <w:r>
        <w:rPr>
          <w:rFonts w:ascii="Times New Roman"/>
          <w:b w:val="false"/>
          <w:i w:val="false"/>
          <w:color w:val="000000"/>
          <w:sz w:val="28"/>
        </w:rPr>
        <w:t xml:space="preserve"> бұзудан келтірілген залалдың мөлшерін есептеуге арналған базалық ставкалар.</w:t>
      </w:r>
    </w:p>
    <w:bookmarkStart w:name="z23" w:id="20"/>
    <w:p>
      <w:pPr>
        <w:spacing w:after="0"/>
        <w:ind w:left="0"/>
        <w:jc w:val="left"/>
      </w:pPr>
      <w:r>
        <w:rPr>
          <w:rFonts w:ascii="Times New Roman"/>
          <w:b/>
          <w:i w:val="false"/>
          <w:color w:val="000000"/>
        </w:rPr>
        <w:t xml:space="preserve"> 3. Жанама материалдық шығынын анықтау</w:t>
      </w:r>
    </w:p>
    <w:bookmarkEnd w:id="20"/>
    <w:bookmarkStart w:name="z24" w:id="21"/>
    <w:p>
      <w:pPr>
        <w:spacing w:after="0"/>
        <w:ind w:left="0"/>
        <w:jc w:val="both"/>
      </w:pPr>
      <w:r>
        <w:rPr>
          <w:rFonts w:ascii="Times New Roman"/>
          <w:b w:val="false"/>
          <w:i w:val="false"/>
          <w:color w:val="000000"/>
          <w:sz w:val="28"/>
        </w:rPr>
        <w:t>
      14. Орман өртін сөндіру шығындары формула арқылы анықталады:</w:t>
      </w:r>
    </w:p>
    <w:bookmarkEnd w:id="21"/>
    <w:p>
      <w:pPr>
        <w:spacing w:after="0"/>
        <w:ind w:left="0"/>
        <w:jc w:val="both"/>
      </w:pPr>
      <w:r>
        <w:rPr>
          <w:rFonts w:ascii="Times New Roman"/>
          <w:b w:val="false"/>
          <w:i w:val="false"/>
          <w:color w:val="000000"/>
          <w:sz w:val="28"/>
        </w:rPr>
        <w:t>
      Рт = Зп + Смт + Сгсм + Рп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Рт - орман өртін сөндіру шығындары;</w:t>
      </w:r>
    </w:p>
    <w:p>
      <w:pPr>
        <w:spacing w:after="0"/>
        <w:ind w:left="0"/>
        <w:jc w:val="both"/>
      </w:pPr>
      <w:r>
        <w:rPr>
          <w:rFonts w:ascii="Times New Roman"/>
          <w:b w:val="false"/>
          <w:i w:val="false"/>
          <w:color w:val="000000"/>
          <w:sz w:val="28"/>
        </w:rPr>
        <w:t>
      Зп - орман өртін сөндіруге тартылған жұмыскерлердің еңбекақысы;</w:t>
      </w:r>
    </w:p>
    <w:p>
      <w:pPr>
        <w:spacing w:after="0"/>
        <w:ind w:left="0"/>
        <w:jc w:val="both"/>
      </w:pPr>
      <w:r>
        <w:rPr>
          <w:rFonts w:ascii="Times New Roman"/>
          <w:b w:val="false"/>
          <w:i w:val="false"/>
          <w:color w:val="000000"/>
          <w:sz w:val="28"/>
        </w:rPr>
        <w:t>
      Смт - орман өртін сөндіру кезінде пайдаланылған машиналар, тракторлар, басқа да механизмдер қызметінің құны;</w:t>
      </w:r>
    </w:p>
    <w:p>
      <w:pPr>
        <w:spacing w:after="0"/>
        <w:ind w:left="0"/>
        <w:jc w:val="both"/>
      </w:pPr>
      <w:r>
        <w:rPr>
          <w:rFonts w:ascii="Times New Roman"/>
          <w:b w:val="false"/>
          <w:i w:val="false"/>
          <w:color w:val="000000"/>
          <w:sz w:val="28"/>
        </w:rPr>
        <w:t>
      Сгсм - орман өртін сөндіру кезінде жұмсалған жанар-жағар май материалдарының және өрт сөндіру құралдарының құны;</w:t>
      </w:r>
    </w:p>
    <w:p>
      <w:pPr>
        <w:spacing w:after="0"/>
        <w:ind w:left="0"/>
        <w:jc w:val="both"/>
      </w:pPr>
      <w:r>
        <w:rPr>
          <w:rFonts w:ascii="Times New Roman"/>
          <w:b w:val="false"/>
          <w:i w:val="false"/>
          <w:color w:val="000000"/>
          <w:sz w:val="28"/>
        </w:rPr>
        <w:t>
      Рп - өрт сөндіруге қатысқан жұмыскерлерді тамақтандыру шығындары.</w:t>
      </w:r>
    </w:p>
    <w:bookmarkStart w:name="z25" w:id="22"/>
    <w:p>
      <w:pPr>
        <w:spacing w:after="0"/>
        <w:ind w:left="0"/>
        <w:jc w:val="both"/>
      </w:pPr>
      <w:r>
        <w:rPr>
          <w:rFonts w:ascii="Times New Roman"/>
          <w:b w:val="false"/>
          <w:i w:val="false"/>
          <w:color w:val="000000"/>
          <w:sz w:val="28"/>
        </w:rPr>
        <w:t>
      15. Өрттің зардаптарын жоюға (санитарлық шаралар және орманды ұдайы өндіру жөніндегі шараларды жүргізу) шығындары көрсетілген шараларды өткізетін шығын бойынша анықталады.</w:t>
      </w:r>
    </w:p>
    <w:bookmarkEnd w:id="22"/>
    <w:bookmarkStart w:name="z26" w:id="23"/>
    <w:p>
      <w:pPr>
        <w:spacing w:after="0"/>
        <w:ind w:left="0"/>
        <w:jc w:val="both"/>
      </w:pPr>
      <w:r>
        <w:rPr>
          <w:rFonts w:ascii="Times New Roman"/>
          <w:b w:val="false"/>
          <w:i w:val="false"/>
          <w:color w:val="000000"/>
          <w:sz w:val="28"/>
        </w:rPr>
        <w:t>
      16. Суды қорғау, алқап- және топырақ сақтау, генетикалық, санитарлық-гигиеналық, сауықтыру және басқа да пайдалы орман функциялары төмендеуінің зияны осы Әдістемелік нұсқаулардың 4-қосымшасына сәйкес ормандардың қорғалу категориясы бойынша зиянды бекіту үшін экологиялық коэффициенттің маңыздылығын, осы Әдістемелік нұсқаулардың 2 бөлімшесіне сәйкес есептелген сүректердің түбірінен жойылуы мен жас шыбықтардың зақымдануы жиынтығын көбейту арқылы анықталады.</w:t>
      </w:r>
    </w:p>
    <w:bookmarkEnd w:id="23"/>
    <w:bookmarkStart w:name="z27" w:id="24"/>
    <w:p>
      <w:pPr>
        <w:spacing w:after="0"/>
        <w:ind w:left="0"/>
        <w:jc w:val="left"/>
      </w:pPr>
      <w:r>
        <w:rPr>
          <w:rFonts w:ascii="Times New Roman"/>
          <w:b/>
          <w:i w:val="false"/>
          <w:color w:val="000000"/>
        </w:rPr>
        <w:t xml:space="preserve"> 4. Әлеуметтік материалдық залалды анықтау</w:t>
      </w:r>
    </w:p>
    <w:bookmarkEnd w:id="24"/>
    <w:bookmarkStart w:name="z28" w:id="25"/>
    <w:p>
      <w:pPr>
        <w:spacing w:after="0"/>
        <w:ind w:left="0"/>
        <w:jc w:val="both"/>
      </w:pPr>
      <w:r>
        <w:rPr>
          <w:rFonts w:ascii="Times New Roman"/>
          <w:b w:val="false"/>
          <w:i w:val="false"/>
          <w:color w:val="ff0000"/>
          <w:sz w:val="28"/>
        </w:rPr>
        <w:t xml:space="preserve">
      17. алып тасталды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5"/>
    <w:bookmarkStart w:name="z29" w:id="26"/>
    <w:p>
      <w:pPr>
        <w:spacing w:after="0"/>
        <w:ind w:left="0"/>
        <w:jc w:val="left"/>
      </w:pPr>
      <w:r>
        <w:rPr>
          <w:rFonts w:ascii="Times New Roman"/>
          <w:b/>
          <w:i w:val="false"/>
          <w:color w:val="000000"/>
        </w:rPr>
        <w:t xml:space="preserve"> 5. Орман қоры аумағында өрттен келтірген залалды есепке алу</w:t>
      </w:r>
    </w:p>
    <w:bookmarkEnd w:id="26"/>
    <w:bookmarkStart w:name="z30" w:id="27"/>
    <w:p>
      <w:pPr>
        <w:spacing w:after="0"/>
        <w:ind w:left="0"/>
        <w:jc w:val="both"/>
      </w:pPr>
      <w:r>
        <w:rPr>
          <w:rFonts w:ascii="Times New Roman"/>
          <w:b w:val="false"/>
          <w:i w:val="false"/>
          <w:color w:val="000000"/>
          <w:sz w:val="28"/>
        </w:rPr>
        <w:t xml:space="preserve">
      18. Орман өртінен келтірілген зиян туралы мәлімет осы Әдістемелік нұсқаулардың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үлгілер бойынша орман қоры аумағындағы орман өрттерін есепке алу журналында көрсетіледі.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өрттен</w:t>
            </w:r>
            <w:r>
              <w:br/>
            </w:r>
            <w:r>
              <w:rPr>
                <w:rFonts w:ascii="Times New Roman"/>
                <w:b w:val="false"/>
                <w:i w:val="false"/>
                <w:color w:val="000000"/>
                <w:sz w:val="20"/>
              </w:rPr>
              <w:t>келтірілген залалды есепке</w:t>
            </w:r>
            <w:r>
              <w:br/>
            </w:r>
            <w:r>
              <w:rPr>
                <w:rFonts w:ascii="Times New Roman"/>
                <w:b w:val="false"/>
                <w:i w:val="false"/>
                <w:color w:val="000000"/>
                <w:sz w:val="20"/>
              </w:rPr>
              <w:t>алу және анықтау бойынша</w:t>
            </w:r>
            <w:r>
              <w:br/>
            </w:r>
            <w:r>
              <w:rPr>
                <w:rFonts w:ascii="Times New Roman"/>
                <w:b w:val="false"/>
                <w:i w:val="false"/>
                <w:color w:val="000000"/>
                <w:sz w:val="20"/>
              </w:rPr>
              <w:t>әдістемелік нұсқауларға</w:t>
            </w:r>
            <w:r>
              <w:br/>
            </w:r>
            <w:r>
              <w:rPr>
                <w:rFonts w:ascii="Times New Roman"/>
                <w:b w:val="false"/>
                <w:i w:val="false"/>
                <w:color w:val="000000"/>
                <w:sz w:val="20"/>
              </w:rPr>
              <w:t>1-қосымша</w:t>
            </w:r>
          </w:p>
        </w:tc>
      </w:tr>
    </w:tbl>
    <w:bookmarkStart w:name="z32" w:id="28"/>
    <w:p>
      <w:pPr>
        <w:spacing w:after="0"/>
        <w:ind w:left="0"/>
        <w:jc w:val="left"/>
      </w:pPr>
      <w:r>
        <w:rPr>
          <w:rFonts w:ascii="Times New Roman"/>
          <w:b/>
          <w:i w:val="false"/>
          <w:color w:val="000000"/>
        </w:rPr>
        <w:t xml:space="preserve"> Ағаштардың, олардың жеке бөліктерінің және биоценоздың әр түрлі</w:t>
      </w:r>
      <w:r>
        <w:br/>
      </w:r>
      <w:r>
        <w:rPr>
          <w:rFonts w:ascii="Times New Roman"/>
          <w:b/>
          <w:i w:val="false"/>
          <w:color w:val="000000"/>
        </w:rPr>
        <w:t>компоненттерінің жарақаттану немесе жану белгілері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түрі мен оның интенсивтілігі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қауіптілігінің классы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орман материалдарының түрі, олардың өзгешелігі мен жану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жүгірмелі: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түскен жапырақтар, бұтақшалар, мүктер, қыналар, өткен жылғы құрғақ шөп жанады, жалынның биіктігі 0,5 метрге дейін, оттың таралу жылдамдығы минутына 1 метр. 1 м</w:t>
            </w:r>
            <w:r>
              <w:rPr>
                <w:rFonts w:ascii="Times New Roman"/>
                <w:b w:val="false"/>
                <w:i w:val="false"/>
                <w:color w:val="000000"/>
                <w:vertAlign w:val="superscript"/>
              </w:rPr>
              <w:t>2</w:t>
            </w:r>
            <w:r>
              <w:rPr>
                <w:rFonts w:ascii="Times New Roman"/>
                <w:b w:val="false"/>
                <w:i w:val="false"/>
                <w:color w:val="000000"/>
                <w:sz w:val="20"/>
              </w:rPr>
              <w:t xml:space="preserve"> жану материалдарының запасы 0,3-1,2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түскен жапырақтар, бұтақшалар, мүктер, қыналар, бұтақтар, шөп төсеніштерінің үстіңгі қабаты жанады, жалынның биіктігі 0,5-1,5 метр дейін, күйген ағаш діңінің биіктігі 1-2 метр, оттың таралу жылдамдағы минутына 3-5 метр. 1 м</w:t>
            </w:r>
            <w:r>
              <w:rPr>
                <w:rFonts w:ascii="Times New Roman"/>
                <w:b w:val="false"/>
                <w:i w:val="false"/>
                <w:color w:val="000000"/>
                <w:vertAlign w:val="superscript"/>
              </w:rPr>
              <w:t>2</w:t>
            </w:r>
            <w:r>
              <w:rPr>
                <w:rFonts w:ascii="Times New Roman"/>
                <w:b w:val="false"/>
                <w:i w:val="false"/>
                <w:color w:val="000000"/>
                <w:sz w:val="20"/>
              </w:rPr>
              <w:t xml:space="preserve"> жану материалдарының запасы 0,3-2,5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Жалынның биіктігі 1,5-2 метр, күйген ағаш діңінің биіктігі 2 метрден жоғары, оттың таралу жылдамдығы 3-5 метр. 1 м</w:t>
            </w:r>
            <w:r>
              <w:rPr>
                <w:rFonts w:ascii="Times New Roman"/>
                <w:b w:val="false"/>
                <w:i w:val="false"/>
                <w:color w:val="000000"/>
                <w:vertAlign w:val="superscript"/>
              </w:rPr>
              <w:t>2</w:t>
            </w:r>
            <w:r>
              <w:rPr>
                <w:rFonts w:ascii="Times New Roman"/>
                <w:b w:val="false"/>
                <w:i w:val="false"/>
                <w:color w:val="000000"/>
                <w:sz w:val="20"/>
              </w:rPr>
              <w:t xml:space="preserve"> жану материалдарының запасы 0,3-2,5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жану материалдарынан басқа топырақтың үстіңгі қабатындағы тірі төсеніштер, төсеніштің шіри бастаған қабаты жанады. 1 м</w:t>
            </w:r>
            <w:r>
              <w:rPr>
                <w:rFonts w:ascii="Times New Roman"/>
                <w:b w:val="false"/>
                <w:i w:val="false"/>
                <w:color w:val="000000"/>
                <w:vertAlign w:val="superscript"/>
              </w:rPr>
              <w:t>2</w:t>
            </w:r>
            <w:r>
              <w:rPr>
                <w:rFonts w:ascii="Times New Roman"/>
                <w:b w:val="false"/>
                <w:i w:val="false"/>
                <w:color w:val="000000"/>
                <w:sz w:val="20"/>
              </w:rPr>
              <w:t xml:space="preserve"> жану материалының запасы 0,5-3,6 килограмм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орман төсенішінің жартылай шіріген қабаты жанады, ал ағаш діңгегі айналасындағы, түбір мен ағаштар қалдығы жердің минералдық қабатына дейін жанады, күйген ағаш діңінің биіктігі 10-12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төсеніші жердің минералдық қабатына дейін толық жанып кетеді, ағаштардың тамыр жүйелері де күйеді, олардың жекелегендері құлайды. Күйген ағаш діңінің биіктігі 10-12 метрден жоғары.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(топырақтық-шымтезек):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 7 сантиметр тереңдікке дейін жанып кетеді, тамырлар арасындағы шымтезек 30 сантиметр тереңдікке дейін күйеді.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Сфагнумнан басқа шымтезек 25 сантиметр тереңдікке дейін жанып кетеді. Көптеген ағаштардың айналасында, олардың кесекті шымтезек бөлімі топырақтың минералды қабатына дейін жанады. Жекелеген ағаштар құлайды.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қабаты толығымен топырақтың минералдық бөліміне дейін жанып кетеді. Ағаштардың жаппай құлауы байқалады.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ұшар басының тұтастығы шамалы қылқан жапырақты, немесе құрамына жапырақ тұқымдылар кіретін екпелерде туындайды. Қылқан жапырақтылардың топтаса орналасқан учаскелері өрттен зақымданады.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III-ІV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дақылдарында және табиғи жолмен өнген қылқан жапырақты тұқымдарда туындайды. Ағаштың үстіңгі қабатындағы өрт көлденеңінен де таралады, сонымен қатар төменгі қабат өртінен жиі алға шығып кетеді. Сүрекдіңнің басым бөлігі үстіңгі қабат өртінен зақымданады.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 шымылдығы толығымен жанып кетеді. Күшті жел кезінде өрт тез таралады.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өрттен</w:t>
            </w:r>
            <w:r>
              <w:br/>
            </w:r>
            <w:r>
              <w:rPr>
                <w:rFonts w:ascii="Times New Roman"/>
                <w:b w:val="false"/>
                <w:i w:val="false"/>
                <w:color w:val="000000"/>
                <w:sz w:val="20"/>
              </w:rPr>
              <w:t>келтірілген залалды есепке</w:t>
            </w:r>
            <w:r>
              <w:br/>
            </w:r>
            <w:r>
              <w:rPr>
                <w:rFonts w:ascii="Times New Roman"/>
                <w:b w:val="false"/>
                <w:i w:val="false"/>
                <w:color w:val="000000"/>
                <w:sz w:val="20"/>
              </w:rPr>
              <w:t>алу және анықтау бойынша</w:t>
            </w:r>
            <w:r>
              <w:br/>
            </w:r>
            <w:r>
              <w:rPr>
                <w:rFonts w:ascii="Times New Roman"/>
                <w:b w:val="false"/>
                <w:i w:val="false"/>
                <w:color w:val="000000"/>
                <w:sz w:val="20"/>
              </w:rPr>
              <w:t>әдістемелік нұсқауларға</w:t>
            </w:r>
            <w:r>
              <w:br/>
            </w:r>
            <w:r>
              <w:rPr>
                <w:rFonts w:ascii="Times New Roman"/>
                <w:b w:val="false"/>
                <w:i w:val="false"/>
                <w:color w:val="000000"/>
                <w:sz w:val="20"/>
              </w:rPr>
              <w:t>2-қосымша</w:t>
            </w:r>
          </w:p>
        </w:tc>
      </w:tr>
    </w:tbl>
    <w:bookmarkStart w:name="z34" w:id="29"/>
    <w:p>
      <w:pPr>
        <w:spacing w:after="0"/>
        <w:ind w:left="0"/>
        <w:jc w:val="left"/>
      </w:pPr>
      <w:r>
        <w:rPr>
          <w:rFonts w:ascii="Times New Roman"/>
          <w:b/>
          <w:i w:val="false"/>
          <w:color w:val="000000"/>
        </w:rPr>
        <w:t xml:space="preserve"> Орман өрті кезінде сүректердің түбірінен жойылуының көрсеткіштері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w:t>
            </w:r>
          </w:p>
          <w:p>
            <w:pPr>
              <w:spacing w:after="20"/>
              <w:ind w:left="20"/>
              <w:jc w:val="both"/>
            </w:pPr>
            <w:r>
              <w:rPr>
                <w:rFonts w:ascii="Times New Roman"/>
                <w:b w:val="false"/>
                <w:i w:val="false"/>
                <w:color w:val="000000"/>
                <w:sz w:val="20"/>
              </w:rPr>
              <w:t>
түрлері</w:t>
            </w:r>
          </w:p>
          <w:p>
            <w:pPr>
              <w:spacing w:after="20"/>
              <w:ind w:left="20"/>
              <w:jc w:val="both"/>
            </w:pPr>
            <w:r>
              <w:rPr>
                <w:rFonts w:ascii="Times New Roman"/>
                <w:b w:val="false"/>
                <w:i w:val="false"/>
                <w:color w:val="000000"/>
                <w:sz w:val="20"/>
              </w:rPr>
              <w:t>
мен</w:t>
            </w:r>
          </w:p>
          <w:p>
            <w:pPr>
              <w:spacing w:after="20"/>
              <w:ind w:left="20"/>
              <w:jc w:val="both"/>
            </w:pPr>
            <w:r>
              <w:rPr>
                <w:rFonts w:ascii="Times New Roman"/>
                <w:b w:val="false"/>
                <w:i w:val="false"/>
                <w:color w:val="000000"/>
                <w:sz w:val="20"/>
              </w:rPr>
              <w:t>
олардың</w:t>
            </w:r>
          </w:p>
          <w:p>
            <w:pPr>
              <w:spacing w:after="20"/>
              <w:ind w:left="20"/>
              <w:jc w:val="both"/>
            </w:pPr>
            <w:r>
              <w:rPr>
                <w:rFonts w:ascii="Times New Roman"/>
                <w:b w:val="false"/>
                <w:i w:val="false"/>
                <w:color w:val="000000"/>
                <w:sz w:val="20"/>
              </w:rPr>
              <w:t>
интен-</w:t>
            </w:r>
          </w:p>
          <w:p>
            <w:pPr>
              <w:spacing w:after="20"/>
              <w:ind w:left="20"/>
              <w:jc w:val="both"/>
            </w:pPr>
            <w:r>
              <w:rPr>
                <w:rFonts w:ascii="Times New Roman"/>
                <w:b w:val="false"/>
                <w:i w:val="false"/>
                <w:color w:val="000000"/>
                <w:sz w:val="20"/>
              </w:rPr>
              <w:t>
сивтілігі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шеңбері,</w:t>
            </w:r>
          </w:p>
          <w:p>
            <w:pPr>
              <w:spacing w:after="20"/>
              <w:ind w:left="20"/>
              <w:jc w:val="both"/>
            </w:pPr>
            <w:r>
              <w:rPr>
                <w:rFonts w:ascii="Times New Roman"/>
                <w:b w:val="false"/>
                <w:i w:val="false"/>
                <w:color w:val="000000"/>
                <w:sz w:val="20"/>
              </w:rPr>
              <w:t>
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w:t>
            </w:r>
          </w:p>
          <w:p>
            <w:pPr>
              <w:spacing w:after="20"/>
              <w:ind w:left="20"/>
              <w:jc w:val="both"/>
            </w:pPr>
            <w:r>
              <w:rPr>
                <w:rFonts w:ascii="Times New Roman"/>
                <w:b w:val="false"/>
                <w:i w:val="false"/>
                <w:color w:val="000000"/>
                <w:sz w:val="20"/>
              </w:rPr>
              <w:t>
рағай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w:t>
            </w:r>
          </w:p>
          <w:p>
            <w:pPr>
              <w:spacing w:after="20"/>
              <w:ind w:left="20"/>
              <w:jc w:val="both"/>
            </w:pPr>
            <w:r>
              <w:rPr>
                <w:rFonts w:ascii="Times New Roman"/>
                <w:b w:val="false"/>
                <w:i w:val="false"/>
                <w:color w:val="000000"/>
                <w:sz w:val="20"/>
              </w:rPr>
              <w:t>
рағай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w:t>
            </w:r>
          </w:p>
          <w:p>
            <w:pPr>
              <w:spacing w:after="20"/>
              <w:ind w:left="20"/>
              <w:jc w:val="both"/>
            </w:pPr>
            <w:r>
              <w:rPr>
                <w:rFonts w:ascii="Times New Roman"/>
                <w:b w:val="false"/>
                <w:i w:val="false"/>
                <w:color w:val="000000"/>
                <w:sz w:val="20"/>
              </w:rPr>
              <w:t>
сын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тұқым-</w:t>
            </w:r>
          </w:p>
          <w:p>
            <w:pPr>
              <w:spacing w:after="20"/>
              <w:ind w:left="20"/>
              <w:jc w:val="both"/>
            </w:pPr>
            <w:r>
              <w:rPr>
                <w:rFonts w:ascii="Times New Roman"/>
                <w:b w:val="false"/>
                <w:i w:val="false"/>
                <w:color w:val="000000"/>
                <w:sz w:val="20"/>
              </w:rPr>
              <w:t>
дылар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жүгірмелі: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қабат тұрақты: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(топырақтық-шымтезектік):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қабат: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өрттен</w:t>
            </w:r>
            <w:r>
              <w:br/>
            </w:r>
            <w:r>
              <w:rPr>
                <w:rFonts w:ascii="Times New Roman"/>
                <w:b w:val="false"/>
                <w:i w:val="false"/>
                <w:color w:val="000000"/>
                <w:sz w:val="20"/>
              </w:rPr>
              <w:t>келтірілген залалды есепке</w:t>
            </w:r>
            <w:r>
              <w:br/>
            </w:r>
            <w:r>
              <w:rPr>
                <w:rFonts w:ascii="Times New Roman"/>
                <w:b w:val="false"/>
                <w:i w:val="false"/>
                <w:color w:val="000000"/>
                <w:sz w:val="20"/>
              </w:rPr>
              <w:t>алу және анықтау бойынша</w:t>
            </w:r>
            <w:r>
              <w:br/>
            </w:r>
            <w:r>
              <w:rPr>
                <w:rFonts w:ascii="Times New Roman"/>
                <w:b w:val="false"/>
                <w:i w:val="false"/>
                <w:color w:val="000000"/>
                <w:sz w:val="20"/>
              </w:rPr>
              <w:t>әдістемелік нұсқауларға</w:t>
            </w:r>
            <w:r>
              <w:br/>
            </w:r>
            <w:r>
              <w:rPr>
                <w:rFonts w:ascii="Times New Roman"/>
                <w:b w:val="false"/>
                <w:i w:val="false"/>
                <w:color w:val="000000"/>
                <w:sz w:val="20"/>
              </w:rPr>
              <w:t>3-қосымша</w:t>
            </w:r>
          </w:p>
        </w:tc>
      </w:tr>
    </w:tbl>
    <w:bookmarkStart w:name="z36" w:id="30"/>
    <w:p>
      <w:pPr>
        <w:spacing w:after="0"/>
        <w:ind w:left="0"/>
        <w:jc w:val="left"/>
      </w:pPr>
      <w:r>
        <w:rPr>
          <w:rFonts w:ascii="Times New Roman"/>
          <w:b/>
          <w:i w:val="false"/>
          <w:color w:val="000000"/>
        </w:rPr>
        <w:t xml:space="preserve"> Орманды қалпына келтіру шығындарына коэффициент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Өліп қалған жас шыбықтардың жасы,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жапырақты (самырсыннан басқа) және қаттыжапырақты тұқымдылар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жапырақтылар тұқымдылар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өрттен</w:t>
            </w:r>
            <w:r>
              <w:br/>
            </w:r>
            <w:r>
              <w:rPr>
                <w:rFonts w:ascii="Times New Roman"/>
                <w:b w:val="false"/>
                <w:i w:val="false"/>
                <w:color w:val="000000"/>
                <w:sz w:val="20"/>
              </w:rPr>
              <w:t>келтірілген залалды есепке</w:t>
            </w:r>
            <w:r>
              <w:br/>
            </w:r>
            <w:r>
              <w:rPr>
                <w:rFonts w:ascii="Times New Roman"/>
                <w:b w:val="false"/>
                <w:i w:val="false"/>
                <w:color w:val="000000"/>
                <w:sz w:val="20"/>
              </w:rPr>
              <w:t>алу және анықтау бойынша</w:t>
            </w:r>
            <w:r>
              <w:br/>
            </w:r>
            <w:r>
              <w:rPr>
                <w:rFonts w:ascii="Times New Roman"/>
                <w:b w:val="false"/>
                <w:i w:val="false"/>
                <w:color w:val="000000"/>
                <w:sz w:val="20"/>
              </w:rPr>
              <w:t>әдістемелік нұсқауларға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Ормандардың қорғалу категориясы бойынша зиянды бекіту</w:t>
      </w:r>
      <w:r>
        <w:br/>
      </w:r>
      <w:r>
        <w:rPr>
          <w:rFonts w:ascii="Times New Roman"/>
          <w:b/>
          <w:i w:val="false"/>
          <w:color w:val="000000"/>
        </w:rPr>
        <w:t>үшін экологиялық коэффициенттің маңыздылығы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қызметінің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қорғалу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көлдер, су тоғандары, каналдар және басқа да су қоры нысандарының жағалауындағы тиым салынған орман алқабы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алқабы қорғанышы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Эррозияға қарсы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 пайдаланымдағы темір және авто жолдар, магистральдық тасымал құбырлары және басқа да линиялық құрылыстарға бөлінген қорғаныш орман алқабы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 пайдаланымдағы темір жолы және автожолдар бойындағы қорғаныш орман алқабы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және топырақ қорғаныш орманы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және сауықтыру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 және орман саяжайы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жасыл аймағы және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және ерекше қорғалатын табиғи аумақтар</w:t>
            </w: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Биосфералық және қорықтық-сепортерлікті қосқанда, мемлекеттік табиғи қорықтар орманы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саяжайлар орманы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табиғат резерві ормандары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табиғат саяжайлары ормандары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қорықтық зоналар ормандары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орманның табиғи ескерткіштері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орман резервін қосқанда, ғылыми маңызы бар орман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құнды орман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кәсіпшілігі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жеміс-жидегі екпелері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Субальпілік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өрттен</w:t>
            </w:r>
            <w:r>
              <w:br/>
            </w:r>
            <w:r>
              <w:rPr>
                <w:rFonts w:ascii="Times New Roman"/>
                <w:b w:val="false"/>
                <w:i w:val="false"/>
                <w:color w:val="000000"/>
                <w:sz w:val="20"/>
              </w:rPr>
              <w:t>келтірілген залалды есепке</w:t>
            </w:r>
            <w:r>
              <w:br/>
            </w:r>
            <w:r>
              <w:rPr>
                <w:rFonts w:ascii="Times New Roman"/>
                <w:b w:val="false"/>
                <w:i w:val="false"/>
                <w:color w:val="000000"/>
                <w:sz w:val="20"/>
              </w:rPr>
              <w:t>алу және анықтау бойынша</w:t>
            </w:r>
            <w:r>
              <w:br/>
            </w:r>
            <w:r>
              <w:rPr>
                <w:rFonts w:ascii="Times New Roman"/>
                <w:b w:val="false"/>
                <w:i w:val="false"/>
                <w:color w:val="000000"/>
                <w:sz w:val="20"/>
              </w:rPr>
              <w:t>әдістемелік нұсқауларға</w:t>
            </w:r>
            <w:r>
              <w:br/>
            </w:r>
            <w:r>
              <w:rPr>
                <w:rFonts w:ascii="Times New Roman"/>
                <w:b w:val="false"/>
                <w:i w:val="false"/>
                <w:color w:val="000000"/>
                <w:sz w:val="20"/>
              </w:rPr>
              <w:t>5-қосымша</w:t>
            </w:r>
          </w:p>
        </w:tc>
      </w:tr>
    </w:tbl>
    <w:bookmarkStart w:name="z38" w:id="31"/>
    <w:p>
      <w:pPr>
        <w:spacing w:after="0"/>
        <w:ind w:left="0"/>
        <w:jc w:val="left"/>
      </w:pPr>
      <w:r>
        <w:rPr>
          <w:rFonts w:ascii="Times New Roman"/>
          <w:b/>
          <w:i w:val="false"/>
          <w:color w:val="000000"/>
        </w:rPr>
        <w:t xml:space="preserve"> Орман қоры аумағындағы орман өрттерін тіркеу</w:t>
      </w:r>
      <w:r>
        <w:br/>
      </w:r>
      <w:r>
        <w:rPr>
          <w:rFonts w:ascii="Times New Roman"/>
          <w:b/>
          <w:i w:val="false"/>
          <w:color w:val="000000"/>
        </w:rPr>
        <w:t>журналы* ___________________________________________________</w:t>
      </w:r>
    </w:p>
    <w:bookmarkEnd w:id="31"/>
    <w:p>
      <w:pPr>
        <w:spacing w:after="0"/>
        <w:ind w:left="0"/>
        <w:jc w:val="both"/>
      </w:pPr>
      <w:r>
        <w:rPr>
          <w:rFonts w:ascii="Times New Roman"/>
          <w:b w:val="false"/>
          <w:i w:val="false"/>
          <w:color w:val="000000"/>
          <w:sz w:val="28"/>
        </w:rPr>
        <w:t>
      (орман иелерінің атаулары)</w:t>
      </w:r>
    </w:p>
    <w:p>
      <w:pPr>
        <w:spacing w:after="0"/>
        <w:ind w:left="0"/>
        <w:jc w:val="both"/>
      </w:pPr>
      <w:r>
        <w:rPr>
          <w:rFonts w:ascii="Times New Roman"/>
          <w:b w:val="false"/>
          <w:i w:val="false"/>
          <w:color w:val="000000"/>
          <w:sz w:val="28"/>
        </w:rPr>
        <w:t>
      осы журналдың парақтары ___________</w:t>
      </w:r>
    </w:p>
    <w:p>
      <w:pPr>
        <w:spacing w:after="0"/>
        <w:ind w:left="0"/>
        <w:jc w:val="both"/>
      </w:pPr>
      <w:r>
        <w:rPr>
          <w:rFonts w:ascii="Times New Roman"/>
          <w:b w:val="false"/>
          <w:i w:val="false"/>
          <w:color w:val="000000"/>
          <w:sz w:val="28"/>
        </w:rPr>
        <w:t>
      (жазба түрде) нөмірленген және тігілген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*журнал нөмірленеді, тігіледі, жетекшінің қолы</w:t>
      </w:r>
    </w:p>
    <w:p>
      <w:pPr>
        <w:spacing w:after="0"/>
        <w:ind w:left="0"/>
        <w:jc w:val="both"/>
      </w:pPr>
      <w:r>
        <w:rPr>
          <w:rFonts w:ascii="Times New Roman"/>
          <w:b w:val="false"/>
          <w:i w:val="false"/>
          <w:color w:val="000000"/>
          <w:sz w:val="28"/>
        </w:rPr>
        <w:t>
      және орман иесінің мөрімен расталады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шыққан орыны (квартал, телім, орман орамы, филиал, мем. мекеме)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және оның толтырылған күні туралы хаттаманың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және интенсивтілігі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өртінің басталуы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сөндірудің басталуы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жайылтпаушылық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жою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жайлаған аумақ, га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өртінің шығу себебі және оған кінәлі тұлға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кіммен және қандай құралдың көмегімен байқалды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ортажастағы, толысып келе жатқан, толысқан, қураған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көшеттері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өспеген аумақ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емес аумақ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пайдаланылды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өртінің зияны,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тапсыру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машина-</w:t>
            </w:r>
          </w:p>
          <w:p>
            <w:pPr>
              <w:spacing w:after="20"/>
              <w:ind w:left="20"/>
              <w:jc w:val="both"/>
            </w:pPr>
            <w:r>
              <w:rPr>
                <w:rFonts w:ascii="Times New Roman"/>
                <w:b w:val="false"/>
                <w:i w:val="false"/>
                <w:color w:val="000000"/>
                <w:sz w:val="20"/>
              </w:rPr>
              <w:t>
ауысым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p>
            <w:pPr>
              <w:spacing w:after="20"/>
              <w:ind w:left="20"/>
              <w:jc w:val="both"/>
            </w:pPr>
            <w:r>
              <w:rPr>
                <w:rFonts w:ascii="Times New Roman"/>
                <w:b w:val="false"/>
                <w:i w:val="false"/>
                <w:color w:val="000000"/>
                <w:sz w:val="20"/>
              </w:rPr>
              <w:t>
ауысым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сөндіру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ымты қозғау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күні және сот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жазаға тарту және айыппұлды өндіріп алу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және зиянды өндіріп алу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алқаптың өрттен кейінгі өзгерісі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