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5375" w14:textId="2225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N 204-ө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м.а. 2012 жылғы 19 наурыздағы N 72-ө Бұйрығы. Қазақстан Республикасының Әділет министрлігінде 2012 жылы 23 сәуірде № 7595 тіркелді. Күші жойылды - Қазақстан Республикасы Экология, геология және табиғи ресурстар министрінің 2021 жылғы 30 шiлдедегі № 280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30.07.2021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 461-IV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актілерінiң мемлекеттік реестрiнде № 4825 тіркелген, 2007 жылғы 22 тамызда № 128 (1331) "Заң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"4. Нұсқаулықта төмендегідей негізгі терминдер мен айқындамалар қолданылып отыр:</w:t>
      </w:r>
    </w:p>
    <w:bookmarkEnd w:id="3"/>
    <w:bookmarkStart w:name="z7" w:id="4"/>
    <w:p>
      <w:pPr>
        <w:spacing w:after="0"/>
        <w:ind w:left="0"/>
        <w:jc w:val="both"/>
      </w:pPr>
      <w:r>
        <w:rPr>
          <w:rFonts w:ascii="Times New Roman"/>
          <w:b w:val="false"/>
          <w:i w:val="false"/>
          <w:color w:val="000000"/>
          <w:sz w:val="28"/>
        </w:rPr>
        <w:t>
      1) әсер - адамдардың денсаулығы мен қауіпсіздігін, жануарлар мен өсімдіктер әлемін, топырақты, жер қойнауын, ауаны, климатты, ландшафты, тарихи ескерткіштер мен басқа да материалдық объектілерді, осы факторлар арасындағы өзара байланысты қоса алғанда қоршаған орта үшін көзделіп отырған шаруашылық және өзге де қызметтің кез келген зардабы; ол сондай-ақ мәдени мұра мен әлеуметтік-экономикалық жағдайларға тигізілген зардаптарды да қамтиды, осы факторлардың өзгеруінің нәтижесі болып табылады;</w:t>
      </w:r>
    </w:p>
    <w:bookmarkEnd w:id="4"/>
    <w:bookmarkStart w:name="z8" w:id="5"/>
    <w:p>
      <w:pPr>
        <w:spacing w:after="0"/>
        <w:ind w:left="0"/>
        <w:jc w:val="both"/>
      </w:pPr>
      <w:r>
        <w:rPr>
          <w:rFonts w:ascii="Times New Roman"/>
          <w:b w:val="false"/>
          <w:i w:val="false"/>
          <w:color w:val="000000"/>
          <w:sz w:val="28"/>
        </w:rPr>
        <w:t>
      2) зардап - көзделіп отырған шаруашылық немесе өзге де қызметтің әсерінің нәтижесі және содан пайда болған, қоршаған табиғи және (немесе) әлеуметтік-экономикалық ортада көрініс тапқан өзгерістер;</w:t>
      </w:r>
    </w:p>
    <w:bookmarkEnd w:id="5"/>
    <w:bookmarkStart w:name="z9" w:id="6"/>
    <w:p>
      <w:pPr>
        <w:spacing w:after="0"/>
        <w:ind w:left="0"/>
        <w:jc w:val="both"/>
      </w:pPr>
      <w:r>
        <w:rPr>
          <w:rFonts w:ascii="Times New Roman"/>
          <w:b w:val="false"/>
          <w:i w:val="false"/>
          <w:color w:val="000000"/>
          <w:sz w:val="28"/>
        </w:rPr>
        <w:t>
      3) жұртшылықтың қатысуы (қоғамдық пікірді ескерту) - қоғамдық пікірді білу және әсерді бағалау барысында оны ескерту мақсатымен жұртшылықты жоспарланған қызмет туралы және оның қоршаған ортаға ықтимал әсері туралы хабардар етуге бағытталған, ҚОӘБ шеңберінде жүргізілетін іс-шаралар кешені;</w:t>
      </w:r>
    </w:p>
    <w:bookmarkEnd w:id="6"/>
    <w:bookmarkStart w:name="z10" w:id="7"/>
    <w:p>
      <w:pPr>
        <w:spacing w:after="0"/>
        <w:ind w:left="0"/>
        <w:jc w:val="both"/>
      </w:pPr>
      <w:r>
        <w:rPr>
          <w:rFonts w:ascii="Times New Roman"/>
          <w:b w:val="false"/>
          <w:i w:val="false"/>
          <w:color w:val="000000"/>
          <w:sz w:val="28"/>
        </w:rPr>
        <w:t>
      4) ҚОӘБ бойынша құжаттаманы әзірлеуші - көзделіп отырған шаруашылық және өзге де қызметтің қоршаған ортаға әсерін бағалауды жүзеге асыратын, аталған қызметті жүргізуге қоршаған ортаны қорғау саласындағы орталық атқарушы орган берген тиісті лицензиясы бар заңды немесе жеке тұлға;</w:t>
      </w:r>
    </w:p>
    <w:bookmarkEnd w:id="7"/>
    <w:bookmarkStart w:name="z11" w:id="8"/>
    <w:p>
      <w:pPr>
        <w:spacing w:after="0"/>
        <w:ind w:left="0"/>
        <w:jc w:val="both"/>
      </w:pPr>
      <w:r>
        <w:rPr>
          <w:rFonts w:ascii="Times New Roman"/>
          <w:b w:val="false"/>
          <w:i w:val="false"/>
          <w:color w:val="000000"/>
          <w:sz w:val="28"/>
        </w:rPr>
        <w:t>
      5) қоғамдық талқылаулар - халықтың (жұртшылықтың) мүдделерін қозғайтын көзделіп отырған қызметті орындау жөніндегі шешімдерді қабылдауға оның қатысуына кепілдік беретін тура және кері ақпараттық байланысты қамтамасыз ететін, ҚОӘБ-тің құрамдас бөлігінің жалпылама атауы;</w:t>
      </w:r>
    </w:p>
    <w:bookmarkEnd w:id="8"/>
    <w:bookmarkStart w:name="z12" w:id="9"/>
    <w:p>
      <w:pPr>
        <w:spacing w:after="0"/>
        <w:ind w:left="0"/>
        <w:jc w:val="both"/>
      </w:pPr>
      <w:r>
        <w:rPr>
          <w:rFonts w:ascii="Times New Roman"/>
          <w:b w:val="false"/>
          <w:i w:val="false"/>
          <w:color w:val="000000"/>
          <w:sz w:val="28"/>
        </w:rPr>
        <w:t>
      6) өзгеру - қоршаған ортаның құрамдас бөліктеріндегі және (немесе) олардың үйлесіміндегі қайтымды және (немесе) қайтымсыз өзгеріс;</w:t>
      </w:r>
    </w:p>
    <w:bookmarkEnd w:id="9"/>
    <w:bookmarkStart w:name="z13" w:id="10"/>
    <w:p>
      <w:pPr>
        <w:spacing w:after="0"/>
        <w:ind w:left="0"/>
        <w:jc w:val="both"/>
      </w:pPr>
      <w:r>
        <w:rPr>
          <w:rFonts w:ascii="Times New Roman"/>
          <w:b w:val="false"/>
          <w:i w:val="false"/>
          <w:color w:val="000000"/>
          <w:sz w:val="28"/>
        </w:rPr>
        <w:t>
      7) тапсырыскер - қызметтің осы түріне қойылатын нормативтік талаптарға сәйкес көзделіп отырған шаруашылық және өзге де қызмет бойынша құжаттаманы дайындау үшін жауапты және көзделіп отырған қызмет бойынша құжаттаманы экологиялық сараптамаға ұсынатын заңды немесе жеке тұлға;</w:t>
      </w:r>
    </w:p>
    <w:bookmarkEnd w:id="10"/>
    <w:bookmarkStart w:name="z14" w:id="11"/>
    <w:p>
      <w:pPr>
        <w:spacing w:after="0"/>
        <w:ind w:left="0"/>
        <w:jc w:val="both"/>
      </w:pPr>
      <w:r>
        <w:rPr>
          <w:rFonts w:ascii="Times New Roman"/>
          <w:b w:val="false"/>
          <w:i w:val="false"/>
          <w:color w:val="000000"/>
          <w:sz w:val="28"/>
        </w:rPr>
        <w:t>
      8) экологиялық сүйемелдеу - көзделіп отырған қызметті жүзеге асырудың барлық сатыларында оған экологиялық негіздеме беру бойынша ұйымдық-техникалық және қисынды түрдегі өзара байланысқан әрекеттердің жүйелілігін қамтамасыз ететін рәсім.";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8)-тармақшасы мынадай редакцияда жазылсын:</w:t>
      </w:r>
    </w:p>
    <w:bookmarkStart w:name="z16" w:id="12"/>
    <w:p>
      <w:pPr>
        <w:spacing w:after="0"/>
        <w:ind w:left="0"/>
        <w:jc w:val="both"/>
      </w:pPr>
      <w:r>
        <w:rPr>
          <w:rFonts w:ascii="Times New Roman"/>
          <w:b w:val="false"/>
          <w:i w:val="false"/>
          <w:color w:val="000000"/>
          <w:sz w:val="28"/>
        </w:rPr>
        <w:t>
      "8) жұртшылықтың қатысуы - ҚОӘБ өткізілуі барысында жұртшылықтың ҚОӘБ туралы ақпаратқа қол жеткізуі қамтамасыз етіледі және қоғамдық тыңдаулар (ҚОӘБ материалдарының қоғамдық талқылаулары) өткізіледі.";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"7. Қазақстан Республикасындағы шаруашылық және өзге де қызметті негіздейтін жоспарлау алдындағы, жоспарлау, жобалау алдындағы және жобалау құжаттамасының барысында ҚОӘБ рәсімі нәтижелері мемлекеттік экологиялық сараптаманың қарауына жіберілетін жүйелі іс-қимылдар реті бойынша өткізіледі.";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"10. Шаруашылық және өзге де қызметті негіздейтін құжаттаманы әзірлеу кезеңдеріне сәйкес, олардың дәйекті түрде нақтылануын және айқындалуын көздейтін ҚОӘБ сатыларына атау беріледі:</w:t>
      </w:r>
    </w:p>
    <w:bookmarkEnd w:id="14"/>
    <w:bookmarkStart w:name="z21" w:id="15"/>
    <w:p>
      <w:pPr>
        <w:spacing w:after="0"/>
        <w:ind w:left="0"/>
        <w:jc w:val="both"/>
      </w:pPr>
      <w:r>
        <w:rPr>
          <w:rFonts w:ascii="Times New Roman"/>
          <w:b w:val="false"/>
          <w:i w:val="false"/>
          <w:color w:val="000000"/>
          <w:sz w:val="28"/>
        </w:rPr>
        <w:t>
      1) қоршаған ортаға әсерді алдын ала бағалау (Алдын ала ҚОӘБ);</w:t>
      </w:r>
    </w:p>
    <w:bookmarkEnd w:id="15"/>
    <w:bookmarkStart w:name="z22" w:id="16"/>
    <w:p>
      <w:pPr>
        <w:spacing w:after="0"/>
        <w:ind w:left="0"/>
        <w:jc w:val="both"/>
      </w:pPr>
      <w:r>
        <w:rPr>
          <w:rFonts w:ascii="Times New Roman"/>
          <w:b w:val="false"/>
          <w:i w:val="false"/>
          <w:color w:val="000000"/>
          <w:sz w:val="28"/>
        </w:rPr>
        <w:t>
      2) қоршаған ортаға әсерді бағалау (ҚОӘБ);</w:t>
      </w:r>
    </w:p>
    <w:bookmarkEnd w:id="16"/>
    <w:bookmarkStart w:name="z23" w:id="17"/>
    <w:p>
      <w:pPr>
        <w:spacing w:after="0"/>
        <w:ind w:left="0"/>
        <w:jc w:val="both"/>
      </w:pPr>
      <w:r>
        <w:rPr>
          <w:rFonts w:ascii="Times New Roman"/>
          <w:b w:val="false"/>
          <w:i w:val="false"/>
          <w:color w:val="000000"/>
          <w:sz w:val="28"/>
        </w:rPr>
        <w:t>
      3) "Қоршаған ортаны қорғау" тарауы.";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"15. ҚОӘБ өткізудің "Көзделіп отырған қызметтің қоршаған ортаға әсерін алдын ала бағалау" (бұдан әрі - Алдын ала ҚОӘБ) бірінші кезеңінің барысында қоршаған және әлеуметтік-экономикалық ортаның құрамындағы өзгерістердің және қоғам өмірінде және қоршаған ортадағы олардың келтіретін зардаптарының ықтимал әлеуетті бағыттары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мынадай редакцияда жазылсын:</w:t>
      </w:r>
    </w:p>
    <w:bookmarkStart w:name="z28" w:id="19"/>
    <w:p>
      <w:pPr>
        <w:spacing w:after="0"/>
        <w:ind w:left="0"/>
        <w:jc w:val="both"/>
      </w:pPr>
      <w:r>
        <w:rPr>
          <w:rFonts w:ascii="Times New Roman"/>
          <w:b w:val="false"/>
          <w:i w:val="false"/>
          <w:color w:val="000000"/>
          <w:sz w:val="28"/>
        </w:rPr>
        <w:t>
      "2) объектілер мен құрылыстарды салу мен пайдаланудың қалыпты (штаттық) режимінде және апаттық жағдайларда (әсер етудің көздері, түрлері, дәрежесі мен аймақтары, оның ішінде ластағыш заттардың түрі, құрамы, бағдарлық көлемдері, өндіріс және тұтыну қалдықтарының сипаты - улылықтың түрі, көлемі, қауіптілігі) көзделіп отырған қызмет әсерінің түрлерін құрамдық-сапалық жағынан сипаттау;";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"23. Жобалау алдындағы бағалау сипатындағы құжаттама (бизнес-жоспарлар, техникалық-экономикалық есептер (бұдан әрі - ТЭЕ), техникалық-экономикалық көрсеткіштер (бұдан әрі - ТЭК) және басқа да оларға ұқсас жобалау алдындағы құжаттар), сонымен қатар "Алдын ала ҚОӘБ" қоса алғанда жобалау алдындағы негізгі құжаттама – "Инвестицияны негіздеу" мемлекеттік экологиялық сараптамаға ұсынылады.";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32"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33" w:id="22"/>
    <w:p>
      <w:pPr>
        <w:spacing w:after="0"/>
        <w:ind w:left="0"/>
        <w:jc w:val="both"/>
      </w:pPr>
      <w:r>
        <w:rPr>
          <w:rFonts w:ascii="Times New Roman"/>
          <w:b w:val="false"/>
          <w:i w:val="false"/>
          <w:color w:val="000000"/>
          <w:sz w:val="28"/>
        </w:rPr>
        <w:t>
      "26. ҚОӘБ өткізудің екінші кезеңі - "Қоршаған ортаға әсерді бағалау" көзделіп отырған шаруашылық қызметінің нақты объектілері мен құрылыстарының қоршаған ортаға (1, 2-қосымша) әсерінің барлық аспектілері толық көлемде жете талдауды көздейді және ол қоршаған ортаның құрамдас бөліктері бойынша төмендегідей материалдарды қамтиды:";</w:t>
      </w:r>
    </w:p>
    <w:bookmarkEnd w:id="22"/>
    <w:bookmarkStart w:name="z34" w:id="23"/>
    <w:p>
      <w:pPr>
        <w:spacing w:after="0"/>
        <w:ind w:left="0"/>
        <w:jc w:val="both"/>
      </w:pPr>
      <w:r>
        <w:rPr>
          <w:rFonts w:ascii="Times New Roman"/>
          <w:b w:val="false"/>
          <w:i w:val="false"/>
          <w:color w:val="000000"/>
          <w:sz w:val="28"/>
        </w:rPr>
        <w:t>
      4) тармақша мынадай редакцияда жазылсын:</w:t>
      </w:r>
    </w:p>
    <w:bookmarkEnd w:id="23"/>
    <w:bookmarkStart w:name="z35" w:id="24"/>
    <w:p>
      <w:pPr>
        <w:spacing w:after="0"/>
        <w:ind w:left="0"/>
        <w:jc w:val="both"/>
      </w:pPr>
      <w:r>
        <w:rPr>
          <w:rFonts w:ascii="Times New Roman"/>
          <w:b w:val="false"/>
          <w:i w:val="false"/>
          <w:color w:val="000000"/>
          <w:sz w:val="28"/>
        </w:rPr>
        <w:t>
      "4) өндіріс және тұтыну қалдықтары:</w:t>
      </w:r>
    </w:p>
    <w:bookmarkEnd w:id="24"/>
    <w:bookmarkStart w:name="z36" w:id="25"/>
    <w:p>
      <w:pPr>
        <w:spacing w:after="0"/>
        <w:ind w:left="0"/>
        <w:jc w:val="both"/>
      </w:pPr>
      <w:r>
        <w:rPr>
          <w:rFonts w:ascii="Times New Roman"/>
          <w:b w:val="false"/>
          <w:i w:val="false"/>
          <w:color w:val="000000"/>
          <w:sz w:val="28"/>
        </w:rPr>
        <w:t>
      қалдықтардың түрлері және пайда болу көлемдері;</w:t>
      </w:r>
    </w:p>
    <w:bookmarkEnd w:id="25"/>
    <w:bookmarkStart w:name="z37" w:id="26"/>
    <w:p>
      <w:pPr>
        <w:spacing w:after="0"/>
        <w:ind w:left="0"/>
        <w:jc w:val="both"/>
      </w:pPr>
      <w:r>
        <w:rPr>
          <w:rFonts w:ascii="Times New Roman"/>
          <w:b w:val="false"/>
          <w:i w:val="false"/>
          <w:color w:val="000000"/>
          <w:sz w:val="28"/>
        </w:rPr>
        <w:t>
      аумақтың өндіріс және тұтыну қалдықтарымен ластануының ерекшеліктері (қауіптілік индексі, улылығы, физикалық күйі);</w:t>
      </w:r>
    </w:p>
    <w:bookmarkEnd w:id="26"/>
    <w:bookmarkStart w:name="z38" w:id="27"/>
    <w:p>
      <w:pPr>
        <w:spacing w:after="0"/>
        <w:ind w:left="0"/>
        <w:jc w:val="both"/>
      </w:pPr>
      <w:r>
        <w:rPr>
          <w:rFonts w:ascii="Times New Roman"/>
          <w:b w:val="false"/>
          <w:i w:val="false"/>
          <w:color w:val="000000"/>
          <w:sz w:val="28"/>
        </w:rPr>
        <w:t>
      қалдықтардың барлық түрлерін залалсыздандыру, кәдеге жарату, көму бойынша ұсынымдар;</w:t>
      </w:r>
    </w:p>
    <w:bookmarkEnd w:id="27"/>
    <w:bookmarkStart w:name="z39" w:id="28"/>
    <w:p>
      <w:pPr>
        <w:spacing w:after="0"/>
        <w:ind w:left="0"/>
        <w:jc w:val="both"/>
      </w:pPr>
      <w:r>
        <w:rPr>
          <w:rFonts w:ascii="Times New Roman"/>
          <w:b w:val="false"/>
          <w:i w:val="false"/>
          <w:color w:val="000000"/>
          <w:sz w:val="28"/>
        </w:rPr>
        <w:t>
      қалдықтарды залалсыздандыру немесе кәдеге жарату бойынша технологиялар;</w:t>
      </w:r>
    </w:p>
    <w:bookmarkEnd w:id="28"/>
    <w:bookmarkStart w:name="z40" w:id="29"/>
    <w:p>
      <w:pPr>
        <w:spacing w:after="0"/>
        <w:ind w:left="0"/>
        <w:jc w:val="both"/>
      </w:pPr>
      <w:r>
        <w:rPr>
          <w:rFonts w:ascii="Times New Roman"/>
          <w:b w:val="false"/>
          <w:i w:val="false"/>
          <w:color w:val="000000"/>
          <w:sz w:val="28"/>
        </w:rPr>
        <w:t>
      өндіріс және тұтыну қалдықтарын орналастыру нормативтеріне жету бойынша ұсыныстар";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бөлігі мынадай редакцияда жазылсын:</w:t>
      </w:r>
    </w:p>
    <w:bookmarkStart w:name="z42" w:id="30"/>
    <w:p>
      <w:pPr>
        <w:spacing w:after="0"/>
        <w:ind w:left="0"/>
        <w:jc w:val="both"/>
      </w:pPr>
      <w:r>
        <w:rPr>
          <w:rFonts w:ascii="Times New Roman"/>
          <w:b w:val="false"/>
          <w:i w:val="false"/>
          <w:color w:val="000000"/>
          <w:sz w:val="28"/>
        </w:rPr>
        <w:t>
      "Жұмыс құжаттамасына "Қоршаған ортаны қорғау" бөлімін (бұдан әрі – Бөлім) әзірлеу ҚОӘБ рәсімінің үшінші кезеңі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"28. Бөлімнің құрамы мен мазмұны көбінесе ҚОӘБ екінші кезеңінің материалдарына ұқсас келеді.</w:t>
      </w:r>
    </w:p>
    <w:bookmarkEnd w:id="31"/>
    <w:bookmarkStart w:name="z45" w:id="32"/>
    <w:p>
      <w:pPr>
        <w:spacing w:after="0"/>
        <w:ind w:left="0"/>
        <w:jc w:val="both"/>
      </w:pPr>
      <w:r>
        <w:rPr>
          <w:rFonts w:ascii="Times New Roman"/>
          <w:b w:val="false"/>
          <w:i w:val="false"/>
          <w:color w:val="000000"/>
          <w:sz w:val="28"/>
        </w:rPr>
        <w:t>
      Қоршаған ортаға әсердің сипаттамасы мен параметрлері үшінші кезеңде:</w:t>
      </w:r>
    </w:p>
    <w:bookmarkEnd w:id="32"/>
    <w:bookmarkStart w:name="z46" w:id="33"/>
    <w:p>
      <w:pPr>
        <w:spacing w:after="0"/>
        <w:ind w:left="0"/>
        <w:jc w:val="both"/>
      </w:pPr>
      <w:r>
        <w:rPr>
          <w:rFonts w:ascii="Times New Roman"/>
          <w:b w:val="false"/>
          <w:i w:val="false"/>
          <w:color w:val="000000"/>
          <w:sz w:val="28"/>
        </w:rPr>
        <w:t>
      жобалық құжаттамада қарастырылатын нақты техникалық шешімдерге сәйкес анықталуы керек;</w:t>
      </w:r>
    </w:p>
    <w:bookmarkEnd w:id="33"/>
    <w:p>
      <w:pPr>
        <w:spacing w:after="0"/>
        <w:ind w:left="0"/>
        <w:jc w:val="both"/>
      </w:pPr>
      <w:r>
        <w:rPr>
          <w:rFonts w:ascii="Times New Roman"/>
          <w:b w:val="false"/>
          <w:i w:val="false"/>
          <w:color w:val="000000"/>
          <w:sz w:val="28"/>
        </w:rPr>
        <w:t>
      қысқаша түрде, бірақ қабылданған шешімдерді талдауға және қоршаған ортаны қарастырылатын объектінің теріс әсерінен қорғауды қамтамасыз етуге жеткілікті көлемде баяндалуы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 xml:space="preserve"> 41</w:t>
      </w:r>
      <w:r>
        <w:rPr>
          <w:rFonts w:ascii="Times New Roman"/>
          <w:b w:val="false"/>
          <w:i w:val="false"/>
          <w:color w:val="000000"/>
          <w:sz w:val="28"/>
        </w:rPr>
        <w:t xml:space="preserve">, </w:t>
      </w:r>
      <w:r>
        <w:rPr>
          <w:rFonts w:ascii="Times New Roman"/>
          <w:b w:val="false"/>
          <w:i w:val="false"/>
          <w:color w:val="000000"/>
          <w:sz w:val="28"/>
        </w:rPr>
        <w:t>42-тармақтар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bookmarkStart w:name="z49" w:id="34"/>
    <w:p>
      <w:pPr>
        <w:spacing w:after="0"/>
        <w:ind w:left="0"/>
        <w:jc w:val="both"/>
      </w:pPr>
      <w:r>
        <w:rPr>
          <w:rFonts w:ascii="Times New Roman"/>
          <w:b w:val="false"/>
          <w:i w:val="false"/>
          <w:color w:val="000000"/>
          <w:sz w:val="28"/>
        </w:rPr>
        <w:t>
      "5. Трансшекаралық әсері бар объектілер үшін қоршаған ортаға әсерді бағалау процедурасын өткізу ерекшеліктері";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2" w:id="35"/>
    <w:p>
      <w:pPr>
        <w:spacing w:after="0"/>
        <w:ind w:left="0"/>
        <w:jc w:val="both"/>
      </w:pPr>
      <w:r>
        <w:rPr>
          <w:rFonts w:ascii="Times New Roman"/>
          <w:b w:val="false"/>
          <w:i w:val="false"/>
          <w:color w:val="000000"/>
          <w:sz w:val="28"/>
        </w:rPr>
        <w:t>
      2. Экологиялық заңнама және құқықтық қамтамасыз ету департаменті осы бұйрықтың заңнамада белгіленген тәртіпке сәйкес Қазақстан Республикасы Әділет министрлігінде мемлекеттік тіркелуін және оның бұқаралық ақпарат құралдарында ресми жариялануын қамтамасыз етсін.</w:t>
      </w:r>
    </w:p>
    <w:bookmarkEnd w:id="35"/>
    <w:bookmarkStart w:name="z53" w:id="36"/>
    <w:p>
      <w:pPr>
        <w:spacing w:after="0"/>
        <w:ind w:left="0"/>
        <w:jc w:val="both"/>
      </w:pPr>
      <w:r>
        <w:rPr>
          <w:rFonts w:ascii="Times New Roman"/>
          <w:b w:val="false"/>
          <w:i w:val="false"/>
          <w:color w:val="000000"/>
          <w:sz w:val="28"/>
        </w:rPr>
        <w:t>
      3. Осы бұйрық алғаш рет ресми жарияланған күнінен он күнтізбелік күн өткен соң қолданысқа енгізіледі және 2012 жылғы 30 қаңтардан бастап туындаған қатынастарға таралады.</w:t>
      </w:r>
    </w:p>
    <w:bookmarkEnd w:id="3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Мұхамбетов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2012 жылғы 19 наурыздағы</w:t>
            </w:r>
            <w:r>
              <w:br/>
            </w:r>
            <w:r>
              <w:rPr>
                <w:rFonts w:ascii="Times New Roman"/>
                <w:b w:val="false"/>
                <w:i w:val="false"/>
                <w:color w:val="000000"/>
                <w:sz w:val="20"/>
              </w:rPr>
              <w:t>№ 72-Ө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 министрінің</w:t>
            </w:r>
            <w:r>
              <w:br/>
            </w:r>
            <w:r>
              <w:rPr>
                <w:rFonts w:ascii="Times New Roman"/>
                <w:b w:val="false"/>
                <w:i w:val="false"/>
                <w:color w:val="000000"/>
                <w:sz w:val="20"/>
              </w:rPr>
              <w:t>2007 жылғы 28 маусымдағы № 204-Ө</w:t>
            </w:r>
            <w:r>
              <w:br/>
            </w:r>
            <w:r>
              <w:rPr>
                <w:rFonts w:ascii="Times New Roman"/>
                <w:b w:val="false"/>
                <w:i w:val="false"/>
                <w:color w:val="000000"/>
                <w:sz w:val="20"/>
              </w:rPr>
              <w:t>бұйрығымен бекітілген жоспарлау алдындағы,</w:t>
            </w:r>
            <w:r>
              <w:br/>
            </w:r>
            <w:r>
              <w:rPr>
                <w:rFonts w:ascii="Times New Roman"/>
                <w:b w:val="false"/>
                <w:i w:val="false"/>
                <w:color w:val="000000"/>
                <w:sz w:val="20"/>
              </w:rPr>
              <w:t>жоспарлау, жобалау алдындағы және жобалау</w:t>
            </w:r>
            <w:r>
              <w:br/>
            </w:r>
            <w:r>
              <w:rPr>
                <w:rFonts w:ascii="Times New Roman"/>
                <w:b w:val="false"/>
                <w:i w:val="false"/>
                <w:color w:val="000000"/>
                <w:sz w:val="20"/>
              </w:rPr>
              <w:t>құжаттамасын әзірлеу кезінде</w:t>
            </w:r>
            <w:r>
              <w:br/>
            </w:r>
            <w:r>
              <w:rPr>
                <w:rFonts w:ascii="Times New Roman"/>
                <w:b w:val="false"/>
                <w:i w:val="false"/>
                <w:color w:val="000000"/>
                <w:sz w:val="20"/>
              </w:rPr>
              <w:t>көзделіп отырған шаруашылық және</w:t>
            </w:r>
            <w:r>
              <w:br/>
            </w:r>
            <w:r>
              <w:rPr>
                <w:rFonts w:ascii="Times New Roman"/>
                <w:b w:val="false"/>
                <w:i w:val="false"/>
                <w:color w:val="000000"/>
                <w:sz w:val="20"/>
              </w:rPr>
              <w:t>өзге де қызметтің қоршаған</w:t>
            </w:r>
            <w:r>
              <w:br/>
            </w:r>
            <w:r>
              <w:rPr>
                <w:rFonts w:ascii="Times New Roman"/>
                <w:b w:val="false"/>
                <w:i w:val="false"/>
                <w:color w:val="000000"/>
                <w:sz w:val="20"/>
              </w:rPr>
              <w:t>ортаға әсерін бағалауды жүргізу</w:t>
            </w:r>
            <w:r>
              <w:br/>
            </w:r>
            <w:r>
              <w:rPr>
                <w:rFonts w:ascii="Times New Roman"/>
                <w:b w:val="false"/>
                <w:i w:val="false"/>
                <w:color w:val="000000"/>
                <w:sz w:val="20"/>
              </w:rPr>
              <w:t>тәртібі туралы Нұсқаулыққа</w:t>
            </w:r>
            <w:r>
              <w:br/>
            </w:r>
            <w:r>
              <w:rPr>
                <w:rFonts w:ascii="Times New Roman"/>
                <w:b w:val="false"/>
                <w:i w:val="false"/>
                <w:color w:val="000000"/>
                <w:sz w:val="20"/>
              </w:rPr>
              <w:t>3-қосымша</w:t>
            </w:r>
          </w:p>
        </w:tc>
      </w:tr>
    </w:tbl>
    <w:bookmarkStart w:name="z56" w:id="37"/>
    <w:p>
      <w:pPr>
        <w:spacing w:after="0"/>
        <w:ind w:left="0"/>
        <w:jc w:val="left"/>
      </w:pPr>
      <w:r>
        <w:rPr>
          <w:rFonts w:ascii="Times New Roman"/>
          <w:b/>
          <w:i w:val="false"/>
          <w:color w:val="000000"/>
        </w:rPr>
        <w:t xml:space="preserve"> ҚОӘБ материалдарын әзірлеу сатыларының</w:t>
      </w:r>
      <w:r>
        <w:br/>
      </w:r>
      <w:r>
        <w:rPr>
          <w:rFonts w:ascii="Times New Roman"/>
          <w:b/>
          <w:i w:val="false"/>
          <w:color w:val="000000"/>
        </w:rPr>
        <w:t>Қазақстан Республикасында шаруашылық және өзге де қызметті</w:t>
      </w:r>
      <w:r>
        <w:br/>
      </w:r>
      <w:r>
        <w:rPr>
          <w:rFonts w:ascii="Times New Roman"/>
          <w:b/>
          <w:i w:val="false"/>
          <w:color w:val="000000"/>
        </w:rPr>
        <w:t>негіздейтін жоспарлау алдындағы, жоспарлау, жобалау алдындағы</w:t>
      </w:r>
      <w:r>
        <w:br/>
      </w:r>
      <w:r>
        <w:rPr>
          <w:rFonts w:ascii="Times New Roman"/>
          <w:b/>
          <w:i w:val="false"/>
          <w:color w:val="000000"/>
        </w:rPr>
        <w:t>және жобалау құжаттаманы орындаудың сатыларына сәйкес келуі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6276"/>
        <w:gridCol w:w="2675"/>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материалдарын әзірлеу сатылары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объектілер мен құрылыстарды салуды жобалаудың сатылары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жобалаудың сатылары (ҚР ҚНмЕ 3.01-07-2001 сәйкес)</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әсерді алдын ала бағалау</w:t>
            </w:r>
          </w:p>
          <w:p>
            <w:pPr>
              <w:spacing w:after="20"/>
              <w:ind w:left="20"/>
              <w:jc w:val="both"/>
            </w:pPr>
            <w:r>
              <w:rPr>
                <w:rFonts w:ascii="Times New Roman"/>
                <w:b w:val="false"/>
                <w:i w:val="false"/>
                <w:color w:val="000000"/>
                <w:sz w:val="20"/>
              </w:rPr>
              <w:t>
Алдын ала ҚОӘБ (ҚОӘБ бірінші сатысы)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сонымен қатар ТЭН, ТЭЕ, бизнес-жоспарды және басқа жобалау алдындағы құжаттарды ҚР ҚНмЕ 2.2-01-2001 2.1, 3.1-тармақтары, Қазақстан Республикасының "Қазақстан Республикасындағы сәулетшілік, қала құрылысы және құрылыс туралы" </w:t>
            </w:r>
            <w:r>
              <w:rPr>
                <w:rFonts w:ascii="Times New Roman"/>
                <w:b w:val="false"/>
                <w:i w:val="false"/>
                <w:color w:val="000000"/>
                <w:sz w:val="20"/>
              </w:rPr>
              <w:t>заңы</w:t>
            </w:r>
            <w:r>
              <w:rPr>
                <w:rFonts w:ascii="Times New Roman"/>
                <w:b w:val="false"/>
                <w:i w:val="false"/>
                <w:color w:val="000000"/>
                <w:sz w:val="20"/>
              </w:rPr>
              <w:t>) негіздеу, кен орнын өңдеудің технологиялық сұлбалары мен жобалары.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жоспарлаудың, облыстардың аумақтарын дамытудың кешенді сұлбалары және қала құрылысын жоспарлаудың, әкімшілік аудандардың аумақтарын дамытудың кешенді жобалары. Қаланың бас жоспарының тұжырымдамалары (ұзақ мерзімді даму қызметі болжамдары).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 – жұмыс құжаттамасы Жобалық құжаттамасы екі сатысында жасалатын – қызметтің ауқымды және (немесе) экологиялық қауіпті түрлеріне арналған ҚОӘБ – Қоршаған ортаның әсерін бағалау (ҚОӘБ екінші сатысы)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(ҚР ҚНмЕ 2.2-01-2001 2.3, 3.10, 4.1-тармақтары), кен орнын ұйымдастыру жобалары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қалалардың бас жоспарлары. Ірі өнеркәсіпті аймақтардың және өнеркәсіптік аудандардың жоспарлау жобалары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"Қоршаған ортаны қорғау" тарауы. Жұмыс құжаттамасының құрамында осы тарау "Жоба" сатысына арналып жасалатын (осы кезеңде ҚОӘБ үшінші сатысы орындалуда) ҚОӘБ түзетуі болып табылады.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құжаттамасы (ҚР ҚНмЕ 2.2-01-2001 2.3-тармағы)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мыңнан кем тұрғыны бар қалалардың, кенттердің және ауылдық елді мекендердің бас жоспарлары. Кішігірім өнеркәсіп аймақтарын және өнеркәсіп аудандарын жоспарлаудың жобалары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 құжаттамасының құрамында қызметтің шамалы және (немесе) экологиялық қауіпсіз түрлері үшін ҚОӘБ екінші сатысын жасау деңгейінде егжей- тегжейлі талдау іске асырылады</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 (ҚР ҚНмЕ А 2.2-1-2001)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