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fa15" w14:textId="b73f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тұқымдарын аудандастыруды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19 наурыздағы № 25-02-02/110 Бұйрығы. Қазақстан Республикасының Әділет министрлігінде 2012 жылы 16 сәуірде № 7581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486)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Орман тұқымдарын аудандастыру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(Е.Н. Нысанбаев) заңнамада белгіленген тәртіппен осы бұйырықтың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 м.а.</w:t>
            </w:r>
            <w:r>
              <w:br/>
            </w:r>
            <w:r>
              <w:rPr>
                <w:rFonts w:ascii="Times New Roman"/>
                <w:b w:val="false"/>
                <w:i w:val="false"/>
                <w:color w:val="000000"/>
                <w:sz w:val="20"/>
              </w:rPr>
              <w:t>2012 жылғы 19 наурыздағы</w:t>
            </w:r>
            <w:r>
              <w:br/>
            </w:r>
            <w:r>
              <w:rPr>
                <w:rFonts w:ascii="Times New Roman"/>
                <w:b w:val="false"/>
                <w:i w:val="false"/>
                <w:color w:val="000000"/>
                <w:sz w:val="20"/>
              </w:rPr>
              <w:t>№ 25-02-02/110 бұйрығымен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Орман тұқымдарын аудандастыру</w:t>
      </w:r>
      <w:r>
        <w:br/>
      </w:r>
      <w:r>
        <w:rPr>
          <w:rFonts w:ascii="Times New Roman"/>
          <w:b/>
          <w:i w:val="false"/>
          <w:color w:val="000000"/>
        </w:rPr>
        <w:t>1. Жалпы ережелер</w:t>
      </w:r>
    </w:p>
    <w:bookmarkEnd w:id="4"/>
    <w:bookmarkStart w:name="z12" w:id="5"/>
    <w:p>
      <w:pPr>
        <w:spacing w:after="0"/>
        <w:ind w:left="0"/>
        <w:jc w:val="both"/>
      </w:pPr>
      <w:r>
        <w:rPr>
          <w:rFonts w:ascii="Times New Roman"/>
          <w:b w:val="false"/>
          <w:i w:val="false"/>
          <w:color w:val="000000"/>
          <w:sz w:val="28"/>
        </w:rPr>
        <w:t xml:space="preserve">
      1. Осы орман тұқымдарын аудандастыру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486) тармақшасына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орман тұқымдарын аудандастыруда мынадай ұғымдар пайдаланылады:</w:t>
      </w:r>
    </w:p>
    <w:bookmarkEnd w:id="6"/>
    <w:bookmarkStart w:name="z14" w:id="7"/>
    <w:p>
      <w:pPr>
        <w:spacing w:after="0"/>
        <w:ind w:left="0"/>
        <w:jc w:val="both"/>
      </w:pPr>
      <w:r>
        <w:rPr>
          <w:rFonts w:ascii="Times New Roman"/>
          <w:b w:val="false"/>
          <w:i w:val="false"/>
          <w:color w:val="000000"/>
          <w:sz w:val="28"/>
        </w:rPr>
        <w:t>
      1) орман тұқымдарын аудандастыру – бұл тұқым мен отырғызу материалдарының мұрагерлік қасиеттері бойынша біртекті пайдалану мен орман тұқымы шаруашылығын ұйымдастыру жөніндегі жалпы бағытқа негізделетін белгілі орман шаруашылығының ерекшеліктерін сипаттайтын және таралымдардың генотиптік құрамы мен табиғи жағдайлар бойынша біртекті бөліктердегі (орман тұқымының ауданы) сүрек тұқымының таралу бөліністері.</w:t>
      </w:r>
    </w:p>
    <w:bookmarkEnd w:id="7"/>
    <w:bookmarkStart w:name="z15" w:id="8"/>
    <w:p>
      <w:pPr>
        <w:spacing w:after="0"/>
        <w:ind w:left="0"/>
        <w:jc w:val="both"/>
      </w:pPr>
      <w:r>
        <w:rPr>
          <w:rFonts w:ascii="Times New Roman"/>
          <w:b w:val="false"/>
          <w:i w:val="false"/>
          <w:color w:val="000000"/>
          <w:sz w:val="28"/>
        </w:rPr>
        <w:t>
      Орман тұқымдарын аудандастыру бірқатар жағдайларда кіші аудандарға – неғұрлым біртекті орман өсіру жағдайлары мен таралымдардың генотиптік құрамы сипатталатын аумақтарға бөлінеді;</w:t>
      </w:r>
    </w:p>
    <w:bookmarkEnd w:id="8"/>
    <w:bookmarkStart w:name="z16" w:id="9"/>
    <w:p>
      <w:pPr>
        <w:spacing w:after="0"/>
        <w:ind w:left="0"/>
        <w:jc w:val="both"/>
      </w:pPr>
      <w:r>
        <w:rPr>
          <w:rFonts w:ascii="Times New Roman"/>
          <w:b w:val="false"/>
          <w:i w:val="false"/>
          <w:color w:val="000000"/>
          <w:sz w:val="28"/>
        </w:rPr>
        <w:t>
      2) жергілікті тұқым – орман тұқымы ауданының шегінде дайындалған тұқым;</w:t>
      </w:r>
    </w:p>
    <w:bookmarkEnd w:id="9"/>
    <w:bookmarkStart w:name="z17" w:id="10"/>
    <w:p>
      <w:pPr>
        <w:spacing w:after="0"/>
        <w:ind w:left="0"/>
        <w:jc w:val="both"/>
      </w:pPr>
      <w:r>
        <w:rPr>
          <w:rFonts w:ascii="Times New Roman"/>
          <w:b w:val="false"/>
          <w:i w:val="false"/>
          <w:color w:val="000000"/>
          <w:sz w:val="28"/>
        </w:rPr>
        <w:t>
      3) өзге аудандық тұқым – басқа орман тұқымы аудандарынан алынған тұқым.</w:t>
      </w:r>
    </w:p>
    <w:bookmarkEnd w:id="10"/>
    <w:bookmarkStart w:name="z18" w:id="11"/>
    <w:p>
      <w:pPr>
        <w:spacing w:after="0"/>
        <w:ind w:left="0"/>
        <w:jc w:val="both"/>
      </w:pPr>
      <w:r>
        <w:rPr>
          <w:rFonts w:ascii="Times New Roman"/>
          <w:b w:val="false"/>
          <w:i w:val="false"/>
          <w:color w:val="000000"/>
          <w:sz w:val="28"/>
        </w:rPr>
        <w:t>
      3. Әрбір орман тұқымының ауданы үшін (шағын аудандар) тұқым белгілі экологиялық–географиялық шығу тегі таралымында дайындалады. Ерекше ықылас осы ауданның табиғи жағдайына біршама дағдыланған жергілікті таралымдардың тұқымын береді.</w:t>
      </w:r>
    </w:p>
    <w:bookmarkEnd w:id="11"/>
    <w:bookmarkStart w:name="z19" w:id="12"/>
    <w:p>
      <w:pPr>
        <w:spacing w:after="0"/>
        <w:ind w:left="0"/>
        <w:jc w:val="both"/>
      </w:pPr>
      <w:r>
        <w:rPr>
          <w:rFonts w:ascii="Times New Roman"/>
          <w:b w:val="false"/>
          <w:i w:val="false"/>
          <w:color w:val="000000"/>
          <w:sz w:val="28"/>
        </w:rPr>
        <w:t>
      4. Орман тұқымдарын аудандастыру тұқым бойынша жеке-жеке жүзеге асырылады, ол басты орман құраушы тұқымдардың ішкі түрлік айнымалы сипаты мен экологиялық ерекшеліктері, айырмашылықтары бар географиялық таралуына байланысты.</w:t>
      </w:r>
    </w:p>
    <w:bookmarkEnd w:id="12"/>
    <w:bookmarkStart w:name="z20" w:id="13"/>
    <w:p>
      <w:pPr>
        <w:spacing w:after="0"/>
        <w:ind w:left="0"/>
        <w:jc w:val="left"/>
      </w:pPr>
      <w:r>
        <w:rPr>
          <w:rFonts w:ascii="Times New Roman"/>
          <w:b/>
          <w:i w:val="false"/>
          <w:color w:val="000000"/>
        </w:rPr>
        <w:t xml:space="preserve"> 2. Негізгі орман құраушы тұқымдылардың орман тұқымдарын</w:t>
      </w:r>
      <w:r>
        <w:br/>
      </w:r>
      <w:r>
        <w:rPr>
          <w:rFonts w:ascii="Times New Roman"/>
          <w:b/>
          <w:i w:val="false"/>
          <w:color w:val="000000"/>
        </w:rPr>
        <w:t>аудандастыру</w:t>
      </w:r>
    </w:p>
    <w:bookmarkEnd w:id="13"/>
    <w:bookmarkStart w:name="z22" w:id="14"/>
    <w:p>
      <w:pPr>
        <w:spacing w:after="0"/>
        <w:ind w:left="0"/>
        <w:jc w:val="both"/>
      </w:pPr>
      <w:r>
        <w:rPr>
          <w:rFonts w:ascii="Times New Roman"/>
          <w:b w:val="false"/>
          <w:i w:val="false"/>
          <w:color w:val="000000"/>
          <w:sz w:val="28"/>
        </w:rPr>
        <w:t>
      5. Негізгі орман құраушы тұқымдылардың орман тұқымдарын аудандастыру осы орман тұқымдарын аудандастыруға қосымшаға сәйкес жүзеге асырылады, онда орман тұқымы аудандарының аумақтары орман шаруашылығы ұйымдардың аумақтарына байланыстырылған.</w:t>
      </w:r>
    </w:p>
    <w:bookmarkEnd w:id="14"/>
    <w:bookmarkStart w:name="z23" w:id="15"/>
    <w:p>
      <w:pPr>
        <w:spacing w:after="0"/>
        <w:ind w:left="0"/>
        <w:jc w:val="both"/>
      </w:pPr>
      <w:r>
        <w:rPr>
          <w:rFonts w:ascii="Times New Roman"/>
          <w:b w:val="false"/>
          <w:i w:val="false"/>
          <w:color w:val="000000"/>
          <w:sz w:val="28"/>
        </w:rPr>
        <w:t>
      6. Орман тұқымы ауданының тәртіпке келуі мен жеңілдетуін белгілеу мақсатында әрбір аудан реттік нөмір иеленеді.</w:t>
      </w:r>
    </w:p>
    <w:bookmarkEnd w:id="15"/>
    <w:bookmarkStart w:name="z24" w:id="16"/>
    <w:p>
      <w:pPr>
        <w:spacing w:after="0"/>
        <w:ind w:left="0"/>
        <w:jc w:val="both"/>
      </w:pPr>
      <w:r>
        <w:rPr>
          <w:rFonts w:ascii="Times New Roman"/>
          <w:b w:val="false"/>
          <w:i w:val="false"/>
          <w:color w:val="000000"/>
          <w:sz w:val="28"/>
        </w:rPr>
        <w:t>
      7. Теңелген облыстарда тұқым ауыстыру шығу орнынан белгілі арақашықтық барлық орман тұқымы аудандарының аумақтары бойынша кез келген бағыттарда есепке алмай жол беріледі. Таулы аудандарда тұқымды араластыру, жер биіктігінен көктеу орнына тәуелді жағдайлардың өзгеруіне байланысты олардың дайындалу орнынан тігінен 200-400 метр шегінде жүзеге асырылады.</w:t>
      </w:r>
    </w:p>
    <w:bookmarkEnd w:id="16"/>
    <w:bookmarkStart w:name="z25" w:id="17"/>
    <w:p>
      <w:pPr>
        <w:spacing w:after="0"/>
        <w:ind w:left="0"/>
        <w:jc w:val="both"/>
      </w:pPr>
      <w:r>
        <w:rPr>
          <w:rFonts w:ascii="Times New Roman"/>
          <w:b w:val="false"/>
          <w:i w:val="false"/>
          <w:color w:val="000000"/>
          <w:sz w:val="28"/>
        </w:rPr>
        <w:t>
      8. Көрсетілген қосымшада қосылған ерекше қорғалатын табиғи аумақтардың өзге аудандарына тұқымдарды тұтынуға 10-15 % шегінде жол беріледі.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w:t>
            </w:r>
            <w:r>
              <w:br/>
            </w:r>
            <w:r>
              <w:rPr>
                <w:rFonts w:ascii="Times New Roman"/>
                <w:b w:val="false"/>
                <w:i w:val="false"/>
                <w:color w:val="000000"/>
                <w:sz w:val="20"/>
              </w:rPr>
              <w:t xml:space="preserve">аудандастыруға </w:t>
            </w:r>
            <w:r>
              <w:br/>
            </w:r>
            <w:r>
              <w:rPr>
                <w:rFonts w:ascii="Times New Roman"/>
                <w:b w:val="false"/>
                <w:i w:val="false"/>
                <w:color w:val="000000"/>
                <w:sz w:val="20"/>
              </w:rPr>
              <w:t>қосымша</w:t>
            </w:r>
          </w:p>
        </w:tc>
      </w:tr>
    </w:tbl>
    <w:bookmarkStart w:name="z29" w:id="18"/>
    <w:p>
      <w:pPr>
        <w:spacing w:after="0"/>
        <w:ind w:left="0"/>
        <w:jc w:val="left"/>
      </w:pPr>
      <w:r>
        <w:rPr>
          <w:rFonts w:ascii="Times New Roman"/>
          <w:b/>
          <w:i w:val="false"/>
          <w:color w:val="000000"/>
        </w:rPr>
        <w:t xml:space="preserve"> Негізгі орман құраушы орман тұқымдарын аудандастыру</w:t>
      </w:r>
    </w:p>
    <w:bookmarkEnd w:id="18"/>
    <w:p>
      <w:pPr>
        <w:spacing w:after="0"/>
        <w:ind w:left="0"/>
        <w:jc w:val="both"/>
      </w:pPr>
      <w:r>
        <w:rPr>
          <w:rFonts w:ascii="Times New Roman"/>
          <w:b w:val="false"/>
          <w:i w:val="false"/>
          <w:color w:val="ff0000"/>
          <w:sz w:val="28"/>
        </w:rPr>
        <w:t xml:space="preserve">
      Ескерту. Қосымша жаңа редакцияда - ҚР Экология, геология және табиғи ресурстар министрінің 05.12.2022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 аудандары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тұтынушы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 аудандары – тұқымдармен</w:t>
            </w:r>
          </w:p>
          <w:p>
            <w:pPr>
              <w:spacing w:after="20"/>
              <w:ind w:left="20"/>
              <w:jc w:val="both"/>
            </w:pPr>
            <w:r>
              <w:rPr>
                <w:rFonts w:ascii="Times New Roman"/>
                <w:b w:val="false"/>
                <w:i w:val="false"/>
                <w:color w:val="000000"/>
                <w:sz w:val="20"/>
              </w:rPr>
              <w:t>
қамтамасыз етуші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адан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ОШҰ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 – Pinus silvestris L.</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Мамлют ОШММ, Преснов ОШММ, Аққайың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Арақарағай ОШММ, Басаман ОШММ, Боровсе ОШММ, Семиозер ОШММ, Ұзынкөл ОШММ, Урицкое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Үлкен-Түкті ОШММ, Маралды ОШММ, Отрадное ОШММ, Сандықтау ОШММ, Көкшетау ОСО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Просветский ОШ; Челябинская – Чебаркульский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w:t>
            </w:r>
          </w:p>
          <w:p>
            <w:pPr>
              <w:spacing w:after="20"/>
              <w:ind w:left="20"/>
              <w:jc w:val="both"/>
            </w:pPr>
            <w:r>
              <w:rPr>
                <w:rFonts w:ascii="Times New Roman"/>
                <w:b w:val="false"/>
                <w:i w:val="false"/>
                <w:color w:val="000000"/>
                <w:sz w:val="20"/>
              </w:rPr>
              <w:t>
Арақарағай ОШММ, Басаман ОШММ, Боровое ОШММ, Камышин ОШММ, Михайлов ОШММ, Пригородное ОШММ, Семиозер ОШММ, Таранов ОШММ, Урицкое ОШММ, Ұзынкөл ОШММ, Усаков ОШММ, Науырзым МТҚ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 оңтүстік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Павлодар– "Ертiс Орманы" 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Волга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Татарстан – Бугульма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Оренбургская – Бузулукский ЛХ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Просветс ОШ; Челябинская – Чебаркульский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 – Кваркенский ОШ, Адамовский ОШ; Челябинская – Анненский ОШ, Миасский ОШ; Курган – Звериноголовский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барлық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Ерейментау ОШММ, Степногор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Басаман ОШММ, Боровсе ОШММ, Ұзынкөл ОШММ, Урицкое ОШММ Науырзым МТҚ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Павлодар– "Ертiс Орманы" 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Просветский ОШ; Шатров ОШ, Челябинская – Чебаркульский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ОШ; Челябинская – Мяский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аласа таулы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Алтай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 ұсақшоқылы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Жанаарка ОШММ, Қарағанды ОШММ, Ку ОШММ, Теміртау ОШММ, Ұлытау ОШММ; Павлодар – "Баянаульский"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 ұсақ 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Қарқаралы МҰТП, Ку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Кеңес ОШММ, Краснобор ОШММ, Маралды ОШММ, Отрадое ОШММ, Сандықтау ОШММ, Көкшетау ОСО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Асу-Булақ ОШММ, Самар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Павлодар– "Ертiс Орманы" МОТР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"Катон-Қарағай"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"Катон-Қарағай" МҰТП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ММ филиалдары: - Бегень ОШММ, Бородулиха ОШММ, Бөкебай ОШММ, Морозов ОШММ, новошульба ОШММ, Семей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Жарма Ошмм, Ертіс ОШММ басқа "Семей орманы" МОТР" ММ барлық филиалдары; Павлодар– "Ертiс Орманы" 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Обь а) Ертіс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Ключевской ОШ, Степно-Михайловский ОШ, Ракитовский ОШ, Партизанский ОШ, Тополинский ОШ, Озеро-Кузнецкий ОШ, Лебяжинский ОШ, Волчихинский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ГЛПР "Ертiс Орманы МОТР" - Бескарағай филиалы ОШММ, Шалдай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Камышин ОШММ, Пригородное ОШММ, Таранов ОШММ және Науырзым МТҚ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Аңғарский а) Канско-Бирюсинский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Канский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ормандалалы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 – Чебаркульский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Отрадненское ОШММ, "Ақкөл", ОШММ, Маралды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Үлкен Боросық ОШММ, Ойыл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Басаман ОШММ, Семиозер ОШММ, Науырзым МТҚ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Самырсын қарағайы (кедр сибирский) Pinus sibirica Du Tour</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Кузнецкий -Солтүстік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қара таулы, теңіз деңгейінен 700-1000 м жоғарыда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Черемшан ОШММ, Зырян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Саян, таулы тайгалы, теңіз деңгейінен 750-1100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 Шығыс Қазақстан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таулы тайгалы, теңіз деңгейінен 1000-1300 м жоғарыда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Черемшан ОШММ, Зырян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Саян, таулы тайгалы, теңіз деңгейінен 1100-1400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 Шығыс Қазақстан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Субальпі тайтеңіз деңгейінен 1300-(1400)-1600 м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Черемшан ОШММ, Зырян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Сотүстік - Саян, субалпі – таулы тайгалы 1400-1700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(орталық және оңтүстік)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таулы тайгалы, теңіз деңгейінен 900-1300 м жоғарыда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Сотүстік - Саян, субальпі – таулы тайгалы 1400-1700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Субальпі – таулы тайгалы, 1300-1700 м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(орталық ), таулы тайгалы, 1300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Подгольцовый 1700-2100 м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(орталық ), таулы тайгалы, 1300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 Larix sibirica Ldb.</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1600-1650–ден 1900-1950 м дейін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1600-1650–ден 1900-1950 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1950-ден 2200-2300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1950-ден 2200-2300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Онтүстік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Бухтарма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 1000 – 1550-ден 1300 – 1350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Оңтүстік-Алтайский а) Жоғарғы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1000–нан 1350 м–ге дейін теңіз деңгейінен жоғары орман зонасынан)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Ангар б) Удинско-Окинский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Иркутск – Вихоревский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Таулы –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 1000 – 1550-ден 1300 – 1350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тайгалы, 900-1200 м теңіз деңгейінен жоғары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21г*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Таулы тайгалы, 1200-1500 м теңіз деңгейінен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1650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Жоғарғы-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 Қарағай МҰТП, (ш)1 Марқакөл ОШММ (с) -1650–ден 1900 м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-Ангарск, б) Удинско-Окинский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Иркутская – Вихоревский ОШ; Алтай – Чемальск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таулы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 Закаменский ОШ;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1650-ден 1900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Южно-Алтайский, а) Жоғары-Бухтарма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1650-ден 1900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Марқакөл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1750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"Катон-Қарағай" МҰТП, Марқакөл ОШММ (Солдатова – Владимировка солтүстік желісінен) 1900-ден 2150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Жоғары-Бухтарма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1900-ден 2150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Марқакөл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1900-ден 2150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Марқакөл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1750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1000 – 1350 м дейін теңіз деңгейіне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1750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Марқакөл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1350-ден 1750 м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Марқакөл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1750-ден 2100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1000-нан 1350 м дейін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1350 м-ден 1750 дейін теңіз деңгейінен жоғары орман зонасында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таулы орман далалы, 700 - 1000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Верх-УбА ОШММ, Өскемен ОШММ, Кіші –Уба ОШММ, Пихта ОШММ, Черемшан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Ангар, б) Удинско-Окинский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Иркутск– Вихоревский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орман далалы, 700-900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-тайгалы, 1000-1300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Верх-УбА ОШММ, Өскемен ОШММ, Кіші –Уба ОШММ, Пихта ОШММ, Черемшан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 таулы тайгалы, 1000-1300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Алтай,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тайгалы, 900-1200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Таулы-тайгалы, 1300-1600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Верх-УбА ОШММ, Өскемен ОШММ, Кіші –Уба ОШММ, Пихта ОШММ, Черемшан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в) таулы тайгалы, 1300-1600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(о),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б) таулы тайгалы, 1000-1300 м теңіз деңгейінен жоғары в) таулы тайгалы, 1300-1600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тайгалы, 900-1200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Бирикчульский ОШ, Октябрьский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таулы тайгалы - 1600-1900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Кіші –Пихта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в) таулы тайгалы, 1300-1600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(о),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в) таулы тайгалы, 1300-1600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г) таулы тайгалы, 1200-1500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Бирикчульский ОШ, Октябрьский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майқарағайы Abies sibirica Ldb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(с), Риддер ОШММ (ош), Верх-УбА ОШММ, Өскемен ОШММ, Кіші –Уба ОШММ, Пихта ОШММ, "Катон-Қарағай" (с б) МҰТП (сз) 1000-1200 дейін 1400-1500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(с), Риддер ОШММ (ош), ОШММ, Кіші–Уба ОШММ, Пихта ОШММ, "Катон-Қарағай" (с б) МҰТП 1200 –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Синюшинско-Голушинский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 (ош), Кіші–Уба ОШММ, Черемшан ОШММ (ш)1000-1200-ден 1400-1500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а) Синюшинско-Голушинский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 (ош), Черемшан ОШММ(ш )1000-1200-ден 1400-1500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(с), Риддер ОШММ (ош), ОШММ, Жоғары –Уба ОШММ(с ш), Черемшан ОШММ (с ш) Үлбі және Сержиха өзендері арасы – Черемшан ОШММ, Өскемен ОШММ түйіскен жерлерінен 600 ден 900 м дейін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 ш), Зырян ОШММ(о), Катон-Қарағай – 700 м-ден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б) Орта-Камск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 –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Тавдинский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Солтүстік Салаир б) Салаиро-Кузнецкий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 Маслянинский ОШ, Тогучинский ОШ Алтай аймағы – Залесовск ОШ; Кемеровская – Пермяковск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Уба-Үлбі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Кіші – Үлбі ОШММ, Риддер ОШММ (), Черемшан ОШММ (с ш ), жоғары -Уба ОШММ (сш) – Уба өзенінің жазығы бойынша шеткі бөлігі, Үлбі және Сержиха өзендері арасында Черемшан ОШММ, Өскемен ОШММ түйіліскен жерінен 900 м дейін теңіз жерінен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Кіші-Уба ОШММ, Риддер ОШММ (б), Черемшан ОШММ (сб), Жоғары-Уба ОШММ(сб) – Уба өзені алабының шеткі бөлігі арқылы Үлбі және Сержиха өзендері аралығында Черемшан ОШММ, Өскемен ОШММ, Пихта ОШММ түйіліскен жерінен 900 м дейін теңіз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б) Салаиро-Кузнецкий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Кемеровск – Пермяковский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б) Орта-Камск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Пермь–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 – Тавдинский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(с), Риддер ОШММ (ош), ОШММ, Жоғары –Уба ОШММ(с ш), Черемшан ОШММ (с ш) Үлбі және Сержиха өзендері арасы – Черемшан ОШММ, Өскемен ОШММ түйіскен жерлерінен 900 ден 1200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(с), Риддер ОШММ (ош), ОШММ, Жоғары –Уба ОШММ(с ш), Черемшян ОШММ (с ш) Үлбі және Сержиха өзендері арасы – Черемшан ОШММ, Өскемен ОШММ түйіскен жерлерінен 600 ден 1200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а) Жоғары-Камск б) Орта 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 – Яйвинский ОШ Пермск–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 – Тавдинский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Солтүстік-Салаир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 Маслянинский ОШ, Тогучинский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 900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батыс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Жоғары-Уба ОШММ (об), Черемшан ОШММ(об), Өскемен ОШММ, 400 - ден 1000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батыс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Жоғары-Уба ОШММ (об), Черемшан ОШММ(об), Өскемен ОШММ, 400-ден 1000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Уба-Ульбинский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(б), Черемшан ОШММ (сб), Жоғары-Уба ОШММ (сб) Үлбі және Сержиха өзендері арасы – Черемшан ОШММ, Өскемен ОШММ түйіскен жерлерінен 900 ден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батыс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600-700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600-700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Солтүстік-Салаир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Маслянинский ОШ, Тогучинский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700 –ден 900 м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Рудно-Алтайский восточный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400 –ден 900 м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а) Жоғары-Камск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 – Яйвинский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 –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700 –ден 900 м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Тавдинский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(б), Черемшан ОШММ (сб), Жоғары-Уба ОШММ (сб) Үлбі және Сержиха өзендері арасы – Черемшан ОШММ, Өскемен ОШММ түйіскен жерлерінен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900 –ден 1500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1200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Рудно-Алтайс орталық котлованды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 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(котловина) Пихта ОШММ (Бутаков орманшылығы) Үлбі өзенінің о/ж 900-1000 ден 1300-1500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Рудно-Алтай орталық котлованды Ақ 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(котловина) Пихта ОШММ (Бутаков орманшылығы) Үлбі өзенінің о/ж 1000-1200м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Риддер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(котлавинаның төменгі бөлігінің көпшілігі Риддер қаласында және Үлбі өзені бойымен Бутакова кентіне дейін) 500 ден 900 м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Рудно-Алтай орталық котлованды Риддер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Риддер қаласының маңайы Үлбі өзенінен Бутакова кентіне дейін депресия 500 ден 900 м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(б), Черемшан ОШММ (сб), Жоғары-Уба ОШММ (сб) Үлбі және Сержиха өзендері арасы – Черемшан ОШММ, Өскемен ОШММ түйіскен жерлерінен 900- ден м дейін теңіз деңгейінен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Талдыкорған ОШММ, Лепсі ОШММ, Ұйғыр ОШММ, Сарқант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ОШММ, Лепсі ОШММ, Ұйғыр ОШММ, Сарқант ОШММ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Picea abovata Ldb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"Катон-Карагайский" МҰТП, Зырян ОШММ, Риддер ОШММ, Пихта ОШММ, Черемшан ОШММ, Күршім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аймағы (о-ш), Иркутск (о) Бурятия (о 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 Picea schrenkiana F. et M.</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 Жоңғар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Алакөл ОШММ,, Ұйғыр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Лепсі, Сарқанд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б) Южно-Жонгарский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 Солтүстік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Оңтүстік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ОШММ, Жаркент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в) Оңтүстік Күнгей г) Солтүстік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 (с,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д) Теріскей, е) Қырғыз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Бішкек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б) Оңтүстік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Жоңғар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Кетмен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Кеген ОШММ, Ұйғыр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б) Орталық Іле в) г) Солтүстік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 о-ш, ш), Ыстықкөл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Орталық Іле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"Іле-Алатау" МҰТП, Қаскелең ОШММ, Шелек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в) Солтүстік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 о-ш, ш), Ыстықкөл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б) Орталық Іле д) Терск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 о-ш, ш), Ыстықкөл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Солтүстік –Күнгей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Кеген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а,б,в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 в) Сотүстік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 Алматы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Теріскей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Нарынқол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б, в,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 в) Солтүстік Күнгей д) Теріскей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 о –ш ) Ыстықкөл (о)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(қотыр қайың) Betula pendula Roth (B. Verrucosa Ehrk.)</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Ақан Сері ОШММ, Булай ОШММ, Есіл ОШММ, Жамбыл ОШММ, Мамлют ОШММ, Орлиногор ОШММ, Петропавл ОШММ, Преснов ОШММ, Сергеев ОШММ, Соколов ОШММ, Кандратов орман тұқымбағы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Баравое ОШММ, Михайлов ОШММ, Камышин ОШММ, Ұзынкөл ОШММ, Урицское ОШММ, Усаков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Орал – Обаған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Боровое ОШММ, Михайлов ОШММ, Камышин ОШММ, Ұзынкол ОШММ, Урицкое ОШММ, Усаков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және Семиозерное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 Курганская (о), Челябинская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Абуго – Торғай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Семиозер ОШММ, Науырзым МТҚ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Абуго – Торғай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Басаман ОШММ Семиозер ОШММ, Науырзым МТҚ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 Оңтүстік -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 Құлынды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 Омская; Новосибирская (о,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"Ертіс орманы" МОТР" ММ филиалдары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аласа таулы жерлер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"Ертіс орманы" МОТР" ММ; Алтай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 Омская; Новосибирская (о, 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Сотүстік ұсақшоқылы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Орлиногор ОШММ, Ақмола – "Көкшетау"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Степнагор ОШММ, Ерейментау ОШММ басқа, "Көкшетау" МҰТП, Көкшетау ОСО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Орталық ұсақшоқылы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"Барап" ОШММ, Үлкен түкті ОШММ, "Бұқпа" ОШММ, Бұланды ОШММ, Қызыл әскер ормандары ОШММ, Куйбышев ОШММ, Кіші түкті ОШММ, Маралды ОШММ, Отрадное ОШММ, Сандықтау ОШММ, Ұрымқай, "Бурабай" МҰТП, Көкшетау ОСО, "Жасыл аймақ"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ОСО, "Көкшетау" МҰТП, Бурабай МҰТП, Степнагор ОШММ және Ерейментау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Солүстік Қазақстан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Ұзынкөл ОШММ, Урицкое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в)Ерейментау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Ерейментау ОШММ, Степнагор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Краснобор ОШММ, Отрадное ОШММ, Кенское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г)Баян –Қарқаралы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Краснобор ОШММ, Отрадное ОШММ, Кенское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ОШММ, Ку ОШММ, Темиртау ОШММ, "Қарқаралы"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г) Баян – 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Қарағанды ОШММ, Ку ОШММ, Темиртау ОШММ,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Оңтүстік шеткі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в) Оңтүстік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Үлкен Нарым ОШММ, Зайсан ОШММ, Күршім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Жарма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б) Абуго – Торғай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Науырзым МТҚ, Терсек – Қарағай орманы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Шеткі шоқ орман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Мәртөк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б) шеткі шоқ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Мәртөк ОШММ; Оренбурская (о)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Рудно –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Верх – Уба ОШММ, Черемшан ОШММ, Пихта - Өскемен ОШММ, "Катон - Қарағай"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Верх – Уба ОШММ, Черемшан ОШММ, Пихта - Өскемен ОШММ, "Катон - Қарағай"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Алматы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Жарма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Үлкен Нарым ОШММ, Зайсан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Асубұлақ ОШММ, Самар ОШММ, Жарма ОШММ, Алтай аймағы (о)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Жоңғар ОШММ, Сарқант ОШММ, Талдықорған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Верх - Уба ОШММ, Черемшан ОШММ, Пихта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Іле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Алакөл ОШММ, Шелек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Верх - Уба ОШММ, Черемшан ОШММ, Пихта ОШММ, Өскемен ОШММ, "Катон – Қарағай" МҰТП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қайың Betula pubescens. Ehrh=B alba Z.</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"Ақан Сері" ОШММ, Аққайың ОШММ, Булаев ОШММ, Есіл ОШММ, Жамбыл ОШММ, Орлиногор ОШММ, Петропавл ОШММ, Преснов ОШММ, Сергеев, Соколов ОШММ, Кондратов ОТБ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және Семиозер ОШММ басқа барлық ОШММ; Омская, Курганская (о 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Ақмола МҰТП, Бурабай МҰТП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Сотүстік ұсақшоқылы далалы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Орлинагор ОШММ Ақмола – "Көкшетау" МҰТ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Степнагор ОШММ, Ерейментау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Орталық ұсақ 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"Барап" ОШММ, Үлкен түкті ОШММ, "Бұқпа" ОШММ, Бұланды ОШММ, Краснобор ОШММ, Куйбышев ОШММ, Кіші түкті ОШММ, Маралды ОШММ, Отрадное ОШММ, Сандықтау ОШММ, Ұрымқай ОШММ, Бурабай МҰТП, Көкшетау ОСО, "Жасыл аймақ"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Степнагор ОШММ, Ерейментау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барлық ОШММ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Рудно –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Верх – Уба ОШММ, Черемшан ОШММ, Пихта ОШММ, Өскемен ОШММ, "Катон - Қарағай"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 Зырян ОШММ, Верх – Уба ОШММ, Черемшан ОШММ, Пихта ОШММ, Өскемен ОШММ, Алтай аймағы (о)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жапырақты қайың Betula microphylla Bunge = B.kirgisorum Sav-Pinez, B. tianschanica Rupz, B. reznihenkoana (Zitw) Schiseha, B. Alatuvica Museheg.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Семиозар ОШММ, Науырзым МТҚ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б) Абуго – Торғай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Семиозер ОШММ, Науырзым МТҚ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Баян – Қарқаралы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 Қарағанды – Ку ОШММ, Қарқаралы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г) Баян – 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 Қарағанды – Ку ОШММ,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Оңтүстік шеткі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 Шығыс Қазақстан - Жарма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 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 Шығыс Қазақстан - Жарма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г) Баян – 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 Қарағанды – Ку ОШММ,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Шеткі шоқ орман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Жұрын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е) шеткі шоқылы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Жұрын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Жарлы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Үлкен – Нарым ОШММ, Зайсан ОШММ, Күршім ОШММ басқа барлық ОШММ; Алтай аймағы (о); Краснояр аймағы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Үлкен – Нарым ОШММ, Зайсан ОШММ, Күршім ОШММ, Марқакөл МТҚ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барлық ОШММ, МҰТП, МТҚ. Алтай аймағы (о); Краснояр аймағы (о)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Жоңғар ОШММ, Сарқант ОШММ, Талдықорған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Алматы – Жоңғар ОШММ, Сарқант ОШММ, Талдықорған ОШММ, Үйгентас ОШММ, Нарынқол ОШММ, Шелек ОШММ, Жаркент ОШММ, Алматы ОСО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 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Жарма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Іле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Үйгентас ОШММ, Нарынқол ОШММ, Шелек ОШММ, Жаркент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Жоңғар ОШММ, Сарқант ОШММ, Талдықорған ОШММ, Үйгентас ОШММ, Нарынқол ОШММ, Шелек ОШММ, Жаркент ОШММ, Алматы ОСО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 Haloxylon aphyllum</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Оңтүстік Балхаш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Бақанас ОШММ, Күрті ОШММ, Шелек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 б)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Қосқұдық ОШММ, Мойынқұм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Шығыс Шу жағалауы – Мойынқұм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Көктерек ОШММ, Қосқұдық ОШММ, Луговое ОШММ, Мойынқұм ОШММ Мойынқұм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жағалауы в)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p>
            <w:pPr>
              <w:spacing w:after="20"/>
              <w:ind w:left="20"/>
              <w:jc w:val="both"/>
            </w:pPr>
            <w:r>
              <w:rPr>
                <w:rFonts w:ascii="Times New Roman"/>
                <w:b w:val="false"/>
                <w:i w:val="false"/>
                <w:color w:val="000000"/>
                <w:sz w:val="20"/>
              </w:rPr>
              <w:t>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Қосқұдық ОШММ, Мойынқұм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 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 қорған ОШММ, Жалағаш ОШММ, Қармақшы ОШММ, Қызылорда ОШММ, Шиелі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Батыс Мойынқұм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Созақ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жағалауы в)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Жамбыл ОШММ, Көктерек ОШММ, Қосқұдық ОШММ, Луговое ОШММ, Мойынқұм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 Батыс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Созақ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Сырдария ОШММ, Қызылорда ОШММ, Шиелі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Қызылорда ОШММ Шиелі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Қызылорда ОШММ, Сырдария ОШММ, Шиелі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Қызылқұм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Арыс ОШММ, Отырар ОШММ, Шардара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Шығыс арал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w:t>
            </w:r>
          </w:p>
          <w:p>
            <w:pPr>
              <w:spacing w:after="20"/>
              <w:ind w:left="20"/>
              <w:jc w:val="both"/>
            </w:pPr>
            <w:r>
              <w:rPr>
                <w:rFonts w:ascii="Times New Roman"/>
                <w:b w:val="false"/>
                <w:i w:val="false"/>
                <w:color w:val="000000"/>
                <w:sz w:val="20"/>
              </w:rPr>
              <w:t>
а) Оңтүстік Балхаш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Бақанас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 б)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Жамбыл ОШММ, Көктерек ОШММ, Қосқұдық ОШММ, Луговое ОШММ, Мойынқұм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 б) Батыс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w:t>
            </w:r>
          </w:p>
          <w:p>
            <w:pPr>
              <w:spacing w:after="20"/>
              <w:ind w:left="20"/>
              <w:jc w:val="both"/>
            </w:pPr>
            <w:r>
              <w:rPr>
                <w:rFonts w:ascii="Times New Roman"/>
                <w:b w:val="false"/>
                <w:i w:val="false"/>
                <w:color w:val="000000"/>
                <w:sz w:val="20"/>
              </w:rPr>
              <w:t>
Созақ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Қызылорда ОШММ, Сырдария ОШММ, Шиелі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Қызылқұм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Арыс ОШММ, Отырар ОШММ, Шардара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"Іле-Балқаш" МТР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(с); Жизақ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Ойыл ОШММ, Үлкен Борсық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 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Ойыл ОШММ, Үлкен Борсық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Ойыл ОШММ, Үлкен – Борсық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Қызылқұм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Арыс ОШММ, Отырар ОШММ, Түркістан ОШММ, Шардара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(с); Жизақ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құрушы-интродуценттер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Сукачев балқарағайы Larix sukaczwii Djielis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барлық ОШҰ; Қостанай - барлық ОШҰ; Солтүстік Қазақстан барлық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Қостанай – Баравое ОШММ; Басаман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Талицкий ОШ, Камышловский ОШ, Каменск – Уральский ОШ; Челябинская ОШ; Уйский ОШ, Кунашакский ОШ; Курганская – Шатровский ОШ, Шадринский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Орал, б) Батыс таулы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Башкортостан – Авзянский ОШ, Учалинский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Өскемен ОШММ басқа теңіз деңгейінен 1500 м дейін жоғары орман белдігінде орналасқан барлық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Ветлужско – Унженский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Ивановская – Волжский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 Камский б) Вишерский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Пермская – Красновишерский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Орал, в) Шығыс таулы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Челябинская – Миасский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Өскемен ОШММ басқа теңіз деңгейінен 1500 м дейін орман жоғары белдігінде орналасқан барлық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Орал б) жазық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Егаршинский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Башкорстостан - Абзелиловский ОШ, Учалинский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Чекановский балқарағай Larix Czekanovskii Szaf.</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барлық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Баравое ОШММ, Басаман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Байкал, а) Таулы – орман далалы, теңіз деңгейінен 700-1000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Читинская – Петровск –Байкал ОШ (ш), Курорт – Яморовский ОШ, Хилонский ОШ(б), Бадинский ОШ, Кырынский ОШ; Хакасия – Сонский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 Larix sibirica Ldb.</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барлық ОШҰ, Қостанай – барлық ОШҰ, Солтүстік Қазақстан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Көкшетау ОСО; Солтүстік Қазақстан – Аққайың ОШММ; Қостанай – Баравое ОШММ., Басаман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 – Кузнецкий, а) Орман далалы, теңіз деңгейінен 500-700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Красноярский край – Саралинский ОШ, Копьевский ОШ, Сонский ОШ, Октябрский ОШ, Таштынский ОШ, Беик чульский ОШ, Хакасский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Красноярский край – Абазинский ОШ, Бейский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 Гмелина (даурская) Larix dahurica Turex. et Trautv.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 Пихта ОШММ, Черемшан ОШММ, (теңіз деңгейінен жоғары 900 м дейінгі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Зейско-Буренский, а) Предгорный, теңіз деңгейінен жоғары 400-600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Амурская – Свободненский ОШ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Марқакөл ОШММ, Зайсан ОШММ, Күршім ОШММ, "Катон Қарағай" МҰТП (теңіз деңгейінен жоғары 1200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Зейско- Буренский, в) Горно-таежный, теңіз деңгейінен 900-1000м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Амурская – Свободненский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Каяндер балқарағайы Каяндера (даурская) Larix Cajanderi Mayr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 Пихта ОШММ, Черемшан ОШММ, (теңіз деңгейінен жоғары 900 м дейінгі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Алдано-Майский, в) Юдома-Майский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Хабаровский край – Охотский ОШ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Марқакөл ОШММ, Зайсан ОШММ, Күршім ОШММ, "Катон Қарағай" МҰТП (теңіз деңгейінен жоғары 1200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Алдано-Майский, в) Юдома-Майский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Хабаровский край – Охотский ОШ (б) Аянский ОШ (о-б), Амгуньский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 балқарағайы (камчатская) Larix kurilensis Mayr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 Пихта ОШММ, Черемшан ОШММ (теңіз деңгейінен жоғары 900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 Куриль, б) Орта Сахалин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Сахалинская –Онорский ОШ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Марқакөл ОШММ, Зайсан ОШММ, Күршім ОШММ, "Катон Қарағай" МҰТП (теңіз деңгейінен жоғары 1200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 Куриль, б) Орта Сахалин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Сахалинская –Онорский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 балқарағайы Larix decidua Mill.</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 - шаньдық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теңіз деңгейінен 1500-2100 м жоғарыда орман белдеуіндегі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б) Таулы – тайгалы, теңіз деңгейінен 800-1100 м в) Горно-таежный, теңіз деңгейінен1100-1500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Республика Тыва;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теңіз деңгейінен 1700 м дейін жоғарыда орман белдеуінің төменгі бөлігіндегі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Теңіз деңгейінен 1600-1900 м жоғарыда орналасқан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теңіз деңгейінен 1500-1600 м дейін жоғарыда орналасқан орман белдеуінің төменгі бөлігіндегі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жағалауы, б) Орта Амур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Хабаровский край – Комсомольский ОШ, Оборское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Ивано-Франковская – Коломыйский ОШ, Солотвинский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Зейско- Буреинский, а) Тау етегі, теңіз деңгейінен 400-600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Амурская –Завитинский ОШ, Мазанский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теңіз деңгейінен 1500 м дейін жоғарыда орналасқан орман белдеуінің төменгі бөлігіндегі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Ивано-Франковская – Коломыйский ОШ, Солотвинский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шырша Picea abies Karst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w:t>
            </w:r>
          </w:p>
          <w:p>
            <w:pPr>
              <w:spacing w:after="20"/>
              <w:ind w:left="20"/>
              <w:jc w:val="both"/>
            </w:pPr>
            <w:r>
              <w:rPr>
                <w:rFonts w:ascii="Times New Roman"/>
                <w:b w:val="false"/>
                <w:i w:val="false"/>
                <w:color w:val="000000"/>
                <w:sz w:val="20"/>
              </w:rPr>
              <w:t>
Пихта ОШММ,</w:t>
            </w:r>
          </w:p>
          <w:p>
            <w:pPr>
              <w:spacing w:after="20"/>
              <w:ind w:left="20"/>
              <w:jc w:val="both"/>
            </w:pPr>
            <w:r>
              <w:rPr>
                <w:rFonts w:ascii="Times New Roman"/>
                <w:b w:val="false"/>
                <w:i w:val="false"/>
                <w:color w:val="000000"/>
                <w:sz w:val="20"/>
              </w:rPr>
              <w:t>
Черемшан ОШММ, (теңіз деңгейінен жоғары 1100 м дейін орман белдеуінің төменгі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Двина, в) Солтүстік Вологод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Вологодская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Сухоно-Угженский, а) Оңтүстік Вологод, б) Кострома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Вологод– Никольский ОШ Кострома – барлық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Батыс, а) Ленинградский, б) Новогородско - Псковский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 барлық ОШ Псковская – барлық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жапырақты жөке ағашы Tilia</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"Көкшетау"МҰТП; Солтүстік Қазақстан – барлық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орман шаруашылығы ғылыми-өндірістік орталығының дендрологиялық бағы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 - Татар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Татарстан Республикасы; Башкортостан Республикасы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Өскемен ОШММ (Панкратьев бағы)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 - Татар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Татарстан Республикасы; Башкортостан Республикасы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 тау етегі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Башкортостан Республикасы (о); Челябинская (б); Татарстан Республикасы; (Волга өзенінің оң жағалауы)</w:t>
            </w:r>
          </w:p>
        </w:tc>
      </w:tr>
    </w:tbl>
    <w:bookmarkStart w:name="z30" w:id="19"/>
    <w:p>
      <w:pPr>
        <w:spacing w:after="0"/>
        <w:ind w:left="0"/>
        <w:jc w:val="both"/>
      </w:pPr>
      <w:r>
        <w:rPr>
          <w:rFonts w:ascii="Times New Roman"/>
          <w:b w:val="false"/>
          <w:i w:val="false"/>
          <w:color w:val="000000"/>
          <w:sz w:val="28"/>
        </w:rPr>
        <w:t>
      Ескерту:</w:t>
      </w:r>
    </w:p>
    <w:bookmarkEnd w:id="19"/>
    <w:p>
      <w:pPr>
        <w:spacing w:after="0"/>
        <w:ind w:left="0"/>
        <w:jc w:val="both"/>
      </w:pPr>
      <w:r>
        <w:rPr>
          <w:rFonts w:ascii="Times New Roman"/>
          <w:b w:val="false"/>
          <w:i w:val="false"/>
          <w:color w:val="000000"/>
          <w:sz w:val="28"/>
        </w:rPr>
        <w:t>
      1. ОШҰ – орман шаруашылығы ұйымы;</w:t>
      </w:r>
    </w:p>
    <w:p>
      <w:pPr>
        <w:spacing w:after="0"/>
        <w:ind w:left="0"/>
        <w:jc w:val="both"/>
      </w:pPr>
      <w:r>
        <w:rPr>
          <w:rFonts w:ascii="Times New Roman"/>
          <w:b w:val="false"/>
          <w:i w:val="false"/>
          <w:color w:val="000000"/>
          <w:sz w:val="28"/>
        </w:rPr>
        <w:t>
      2. ОШММ – орман шаруашылығы мемлекеттік мекемесі;</w:t>
      </w:r>
    </w:p>
    <w:p>
      <w:pPr>
        <w:spacing w:after="0"/>
        <w:ind w:left="0"/>
        <w:jc w:val="both"/>
      </w:pPr>
      <w:r>
        <w:rPr>
          <w:rFonts w:ascii="Times New Roman"/>
          <w:b w:val="false"/>
          <w:i w:val="false"/>
          <w:color w:val="000000"/>
          <w:sz w:val="28"/>
        </w:rPr>
        <w:t>
      3. ОШ – орман шаруашылығы;</w:t>
      </w:r>
    </w:p>
    <w:p>
      <w:pPr>
        <w:spacing w:after="0"/>
        <w:ind w:left="0"/>
        <w:jc w:val="both"/>
      </w:pPr>
      <w:r>
        <w:rPr>
          <w:rFonts w:ascii="Times New Roman"/>
          <w:b w:val="false"/>
          <w:i w:val="false"/>
          <w:color w:val="000000"/>
          <w:sz w:val="28"/>
        </w:rPr>
        <w:t>
      4. МҰТП – мемлекеттік ұлттық табиғи парк;</w:t>
      </w:r>
    </w:p>
    <w:p>
      <w:pPr>
        <w:spacing w:after="0"/>
        <w:ind w:left="0"/>
        <w:jc w:val="both"/>
      </w:pPr>
      <w:r>
        <w:rPr>
          <w:rFonts w:ascii="Times New Roman"/>
          <w:b w:val="false"/>
          <w:i w:val="false"/>
          <w:color w:val="000000"/>
          <w:sz w:val="28"/>
        </w:rPr>
        <w:t>
      5. МОТР – мемлекеттік орман табиғи резерваты;</w:t>
      </w:r>
    </w:p>
    <w:p>
      <w:pPr>
        <w:spacing w:after="0"/>
        <w:ind w:left="0"/>
        <w:jc w:val="both"/>
      </w:pPr>
      <w:r>
        <w:rPr>
          <w:rFonts w:ascii="Times New Roman"/>
          <w:b w:val="false"/>
          <w:i w:val="false"/>
          <w:color w:val="000000"/>
          <w:sz w:val="28"/>
        </w:rPr>
        <w:t>
      6. МТР – мемлекеттік табиғи резерваты;</w:t>
      </w:r>
    </w:p>
    <w:p>
      <w:pPr>
        <w:spacing w:after="0"/>
        <w:ind w:left="0"/>
        <w:jc w:val="both"/>
      </w:pPr>
      <w:r>
        <w:rPr>
          <w:rFonts w:ascii="Times New Roman"/>
          <w:b w:val="false"/>
          <w:i w:val="false"/>
          <w:color w:val="000000"/>
          <w:sz w:val="28"/>
        </w:rPr>
        <w:t>
      7. МТҚ – мемлекеттік табиғи қорық;</w:t>
      </w:r>
    </w:p>
    <w:p>
      <w:pPr>
        <w:spacing w:after="0"/>
        <w:ind w:left="0"/>
        <w:jc w:val="both"/>
      </w:pPr>
      <w:r>
        <w:rPr>
          <w:rFonts w:ascii="Times New Roman"/>
          <w:b w:val="false"/>
          <w:i w:val="false"/>
          <w:color w:val="000000"/>
          <w:sz w:val="28"/>
        </w:rPr>
        <w:t>
      8. РМК – республикалық мемлекеттік кәсіпорын;</w:t>
      </w:r>
    </w:p>
    <w:p>
      <w:pPr>
        <w:spacing w:after="0"/>
        <w:ind w:left="0"/>
        <w:jc w:val="both"/>
      </w:pPr>
      <w:r>
        <w:rPr>
          <w:rFonts w:ascii="Times New Roman"/>
          <w:b w:val="false"/>
          <w:i w:val="false"/>
          <w:color w:val="000000"/>
          <w:sz w:val="28"/>
        </w:rPr>
        <w:t>
      9. ОСО – орман селекциялық орталығы;</w:t>
      </w:r>
    </w:p>
    <w:p>
      <w:pPr>
        <w:spacing w:after="0"/>
        <w:ind w:left="0"/>
        <w:jc w:val="both"/>
      </w:pPr>
      <w:r>
        <w:rPr>
          <w:rFonts w:ascii="Times New Roman"/>
          <w:b w:val="false"/>
          <w:i w:val="false"/>
          <w:color w:val="000000"/>
          <w:sz w:val="28"/>
        </w:rPr>
        <w:t>
      10. ОТБ – орман тұқымбағы;</w:t>
      </w:r>
    </w:p>
    <w:p>
      <w:pPr>
        <w:spacing w:after="0"/>
        <w:ind w:left="0"/>
        <w:jc w:val="both"/>
      </w:pPr>
      <w:r>
        <w:rPr>
          <w:rFonts w:ascii="Times New Roman"/>
          <w:b w:val="false"/>
          <w:i w:val="false"/>
          <w:color w:val="000000"/>
          <w:sz w:val="28"/>
        </w:rPr>
        <w:t>
      11. с, о, ш, б, о – солтүстік, оңтүстік, шығыс, батыс, және орталық;</w:t>
      </w:r>
    </w:p>
    <w:p>
      <w:pPr>
        <w:spacing w:after="0"/>
        <w:ind w:left="0"/>
        <w:jc w:val="both"/>
      </w:pPr>
      <w:r>
        <w:rPr>
          <w:rFonts w:ascii="Times New Roman"/>
          <w:b w:val="false"/>
          <w:i w:val="false"/>
          <w:color w:val="000000"/>
          <w:sz w:val="28"/>
        </w:rPr>
        <w:t>
      12. с/ж, о/ж – сол және оң жағалау бөліктері.</w:t>
      </w:r>
    </w:p>
    <w:p>
      <w:pPr>
        <w:spacing w:after="0"/>
        <w:ind w:left="0"/>
        <w:jc w:val="both"/>
      </w:pPr>
      <w:r>
        <w:rPr>
          <w:rFonts w:ascii="Times New Roman"/>
          <w:b w:val="false"/>
          <w:i w:val="false"/>
          <w:color w:val="000000"/>
          <w:sz w:val="28"/>
        </w:rPr>
        <w:t>
      Ғылыми зерттеулер мен жүргізілген эксперименттердің жалпылама талдауы негізінде себу нормасының ұлғаюы топырақтың өнгіштігі бір мезгілде төмендеген кезде өскіндердің абсолюттік санын арттыратыны анықталды. Сонымен қатар, өміршең көшеттер мен өсімдіктерді алу үшін Сексеуіл қолайлы ауа-райы жағдайлары мен сапалы, қолайлы тұқымдар болған кезде ғана мүмкін болады. Баяндалғанның негізінде және Арал теңізінің құрғатылған түбі топырағының сортаңдылығын ескере отырып, сексеуіл орман тұқымдары аудандарына деректер кестеге сәйкес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