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9282b" w14:textId="3d928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Жер ресурстарын басқару агенттігі Төрағасының 2009 жылғы 2 сәуірдегі "Бүлінген жерлерді қалпына келтіру жобаларын әзірлеу туралы нұсқаулықты бекіту туралы" № 57-П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Жер ресурстарын басқару агенттігінің 2012 жылғы 26 наурыздағы № 63-ОД Бұйрығы. Қазақстан Республикасының Әділет министрлігінде 2012 жылы 16 сәуірде № 7579 тіркелді. Күші жойылды - Қазақстан Республикасы Ұлттық экономика министрінің м.а. 2015 жылғы 17 сәуірдегі № 346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м.а. 17.04.2015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күнiнен бастап күнтiзбелiк он күн өткен соң қолданысқа енгiзiледi) бұйрығымен.</w:t>
      </w:r>
    </w:p>
    <w:bookmarkStart w:name="z2" w:id="0"/>
    <w:p>
      <w:pPr>
        <w:spacing w:after="0"/>
        <w:ind w:left="0"/>
        <w:jc w:val="both"/>
      </w:pPr>
      <w:r>
        <w:rPr>
          <w:rFonts w:ascii="Times New Roman"/>
          <w:b w:val="false"/>
          <w:i w:val="false"/>
          <w:color w:val="000000"/>
          <w:sz w:val="28"/>
        </w:rPr>
        <w:t>      Қазақстан Республикасы «Қазақстан Республикасының кейбір заңнамалық актілеріне рұқсат беру жүйесін жетілдіру мәселелері бойынша өзгерістер мен толықтырулар енгізу туралы» 2011 жылғы 15 шілдедегі Заңының 1-бабының 2-тармағының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келтіру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Жер ресурстарын басқару агенттігі Төрағасының 2009 жылғы 2 сәуірдегі «Бүлінген жерлерді қалпына келтіру жобаларын әзірлеу туралы нұсқаулықты бекіту туралы» </w:t>
      </w:r>
      <w:r>
        <w:rPr>
          <w:rFonts w:ascii="Times New Roman"/>
          <w:b w:val="false"/>
          <w:i w:val="false"/>
          <w:color w:val="000000"/>
          <w:sz w:val="28"/>
        </w:rPr>
        <w:t>№ 57-П</w:t>
      </w:r>
      <w:r>
        <w:rPr>
          <w:rFonts w:ascii="Times New Roman"/>
          <w:b w:val="false"/>
          <w:i w:val="false"/>
          <w:color w:val="000000"/>
          <w:sz w:val="28"/>
        </w:rPr>
        <w:t xml:space="preserve"> бұйрығына (Нормативтік құқықтық актілерді мемлекеттік тіркеу тізілімінде № 5689 тіркелген, «Юридическая газета» газетінің 2009 жылғы 3 шілдедегі № 100 (1694), «Заң газеті» газетінің 2009 жылғы 3 шілдедегі № 100 (1523) жарияланған) мынадай өзгеріс енгізілсін:</w:t>
      </w:r>
      <w:r>
        <w:br/>
      </w:r>
      <w:r>
        <w:rPr>
          <w:rFonts w:ascii="Times New Roman"/>
          <w:b w:val="false"/>
          <w:i w:val="false"/>
          <w:color w:val="000000"/>
          <w:sz w:val="28"/>
        </w:rPr>
        <w:t>
      аталған бұйрықпен бекітілген Бүлінген жерлерді қалпына келтіру жобаларын әзірлеу туралы </w:t>
      </w:r>
      <w:r>
        <w:rPr>
          <w:rFonts w:ascii="Times New Roman"/>
          <w:b w:val="false"/>
          <w:i w:val="false"/>
          <w:color w:val="000000"/>
          <w:sz w:val="28"/>
        </w:rPr>
        <w:t>нұсқаулықта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Бүлінген жерлерді қалпына келтіру жобаларын әзірлеуді жерге орналастыру жұмыстарын орындайтын азаматтар және заңды тұлғалар (жобаны әзірлеуші) жүзеге асырады.».</w:t>
      </w:r>
      <w:r>
        <w:br/>
      </w:r>
      <w:r>
        <w:rPr>
          <w:rFonts w:ascii="Times New Roman"/>
          <w:b w:val="false"/>
          <w:i w:val="false"/>
          <w:color w:val="000000"/>
          <w:sz w:val="28"/>
        </w:rPr>
        <w:t>
</w:t>
      </w:r>
      <w:r>
        <w:rPr>
          <w:rFonts w:ascii="Times New Roman"/>
          <w:b w:val="false"/>
          <w:i w:val="false"/>
          <w:color w:val="000000"/>
          <w:sz w:val="28"/>
        </w:rPr>
        <w:t>
      2. Қазақстан Республикасы Жер ресурстарын басқару агенттігінің Әкімшілік құқықтық департаментінің Құқықтық қамтамасыз ету басқармасы осы Бұйрықтың заңнамада белгіленген тәртіпте Қазақстан Республикасы Әділет министрлігіне мемлекеттік тіркеуге жолдануын және оны мемлекеттік тіркеуден өткізгеннен кейін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Жер ресурстарын басқару агенттігі Төрағасының орынбасары К.Ө.Райымбековке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рет ресми жарияланғаннан кейiн күнтiзбелiк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Жер ресурстарын басқару агенттігі</w:t>
      </w:r>
      <w:r>
        <w:br/>
      </w:r>
      <w:r>
        <w:rPr>
          <w:rFonts w:ascii="Times New Roman"/>
          <w:b w:val="false"/>
          <w:i w:val="false"/>
          <w:color w:val="000000"/>
          <w:sz w:val="28"/>
        </w:rPr>
        <w:t>
</w:t>
      </w:r>
      <w:r>
        <w:rPr>
          <w:rFonts w:ascii="Times New Roman"/>
          <w:b w:val="false"/>
          <w:i/>
          <w:color w:val="000000"/>
          <w:sz w:val="28"/>
        </w:rPr>
        <w:t>      Төраға                                               Қ. Отаров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 министрі</w:t>
      </w:r>
      <w:r>
        <w:br/>
      </w:r>
      <w:r>
        <w:rPr>
          <w:rFonts w:ascii="Times New Roman"/>
          <w:b w:val="false"/>
          <w:i w:val="false"/>
          <w:color w:val="000000"/>
          <w:sz w:val="28"/>
        </w:rPr>
        <w:t>
</w:t>
      </w:r>
      <w:r>
        <w:rPr>
          <w:rFonts w:ascii="Times New Roman"/>
          <w:b w:val="false"/>
          <w:i/>
          <w:color w:val="000000"/>
          <w:sz w:val="28"/>
        </w:rPr>
        <w:t>      ___________ С. Қайырбекова</w:t>
      </w:r>
      <w:r>
        <w:br/>
      </w:r>
      <w:r>
        <w:rPr>
          <w:rFonts w:ascii="Times New Roman"/>
          <w:b w:val="false"/>
          <w:i w:val="false"/>
          <w:color w:val="000000"/>
          <w:sz w:val="28"/>
        </w:rPr>
        <w:t>
</w:t>
      </w:r>
      <w:r>
        <w:rPr>
          <w:rFonts w:ascii="Times New Roman"/>
          <w:b w:val="false"/>
          <w:i/>
          <w:color w:val="000000"/>
          <w:sz w:val="28"/>
        </w:rPr>
        <w:t>      « »          2012 жыл</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Қоршаған ортаны қорғау министрі</w:t>
      </w:r>
      <w:r>
        <w:br/>
      </w:r>
      <w:r>
        <w:rPr>
          <w:rFonts w:ascii="Times New Roman"/>
          <w:b w:val="false"/>
          <w:i w:val="false"/>
          <w:color w:val="000000"/>
          <w:sz w:val="28"/>
        </w:rPr>
        <w:t>
</w:t>
      </w:r>
      <w:r>
        <w:rPr>
          <w:rFonts w:ascii="Times New Roman"/>
          <w:b w:val="false"/>
          <w:i/>
          <w:color w:val="000000"/>
          <w:sz w:val="28"/>
        </w:rPr>
        <w:t>      ___________ Н. Қаппаров</w:t>
      </w:r>
      <w:r>
        <w:br/>
      </w:r>
      <w:r>
        <w:rPr>
          <w:rFonts w:ascii="Times New Roman"/>
          <w:b w:val="false"/>
          <w:i w:val="false"/>
          <w:color w:val="000000"/>
          <w:sz w:val="28"/>
        </w:rPr>
        <w:t>
</w:t>
      </w:r>
      <w:r>
        <w:rPr>
          <w:rFonts w:ascii="Times New Roman"/>
          <w:b w:val="false"/>
          <w:i/>
          <w:color w:val="000000"/>
          <w:sz w:val="28"/>
        </w:rPr>
        <w:t>      « »              2012 жыл</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Индустрия және жаңа</w:t>
      </w:r>
      <w:r>
        <w:br/>
      </w:r>
      <w:r>
        <w:rPr>
          <w:rFonts w:ascii="Times New Roman"/>
          <w:b w:val="false"/>
          <w:i w:val="false"/>
          <w:color w:val="000000"/>
          <w:sz w:val="28"/>
        </w:rPr>
        <w:t>
</w:t>
      </w:r>
      <w:r>
        <w:rPr>
          <w:rFonts w:ascii="Times New Roman"/>
          <w:b w:val="false"/>
          <w:i/>
          <w:color w:val="000000"/>
          <w:sz w:val="28"/>
        </w:rPr>
        <w:t>      технологиялар министрі</w:t>
      </w:r>
      <w:r>
        <w:br/>
      </w:r>
      <w:r>
        <w:rPr>
          <w:rFonts w:ascii="Times New Roman"/>
          <w:b w:val="false"/>
          <w:i w:val="false"/>
          <w:color w:val="000000"/>
          <w:sz w:val="28"/>
        </w:rPr>
        <w:t>
</w:t>
      </w:r>
      <w:r>
        <w:rPr>
          <w:rFonts w:ascii="Times New Roman"/>
          <w:b w:val="false"/>
          <w:i/>
          <w:color w:val="000000"/>
          <w:sz w:val="28"/>
        </w:rPr>
        <w:t>      __________ Ә. Исекешев</w:t>
      </w:r>
      <w:r>
        <w:br/>
      </w:r>
      <w:r>
        <w:rPr>
          <w:rFonts w:ascii="Times New Roman"/>
          <w:b w:val="false"/>
          <w:i w:val="false"/>
          <w:color w:val="000000"/>
          <w:sz w:val="28"/>
        </w:rPr>
        <w:t>
</w:t>
      </w:r>
      <w:r>
        <w:rPr>
          <w:rFonts w:ascii="Times New Roman"/>
          <w:b w:val="false"/>
          <w:i/>
          <w:color w:val="000000"/>
          <w:sz w:val="28"/>
        </w:rPr>
        <w:t>      « »           2012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