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ab3c" w14:textId="b6ea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қаржылық жай-күйінің нашарлауына әсер ететін факторларға ертерек ден қою шараларын және оларды айқындау әдістемесін қолдану қағидаларын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73 Қаулысы. Қазақстан Республикасының Әділет министрлігінде 2012 жылы 12 сәуірде № 7563 тіркелді. Күші жойылды - Қазақстан Республикасы Ұлттық Банкі Басқармасының 2015 жылғы 17 шілдедегі № 142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Банк конгломератының қаржылық жай-күйінің нашарлауына әсер ететін факторларға ертерек ден қою шараларын және оларды айқындау </w:t>
      </w:r>
      <w:r>
        <w:rPr>
          <w:rFonts w:ascii="Times New Roman"/>
          <w:b w:val="false"/>
          <w:i w:val="false"/>
          <w:color w:val="000000"/>
          <w:sz w:val="28"/>
        </w:rPr>
        <w:t>әдістемесін</w:t>
      </w:r>
      <w:r>
        <w:rPr>
          <w:rFonts w:ascii="Times New Roman"/>
          <w:b w:val="false"/>
          <w:i w:val="false"/>
          <w:color w:val="000000"/>
          <w:sz w:val="28"/>
        </w:rPr>
        <w:t xml:space="preserve"> қолдану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Банк конгломератының қаржылық жай-күйінің нашарлауына әсер</w:t>
      </w:r>
      <w:r>
        <w:br/>
      </w:r>
      <w:r>
        <w:rPr>
          <w:rFonts w:ascii="Times New Roman"/>
          <w:b/>
          <w:i w:val="false"/>
          <w:color w:val="000000"/>
        </w:rPr>
        <w:t>
ететін факторларға ертерек ден қою шараларын қолдану қағидалары</w:t>
      </w:r>
      <w:r>
        <w:br/>
      </w:r>
      <w:r>
        <w:rPr>
          <w:rFonts w:ascii="Times New Roman"/>
          <w:b/>
          <w:i w:val="false"/>
          <w:color w:val="000000"/>
        </w:rPr>
        <w:t>
және оларды айқындау әдістемесі</w:t>
      </w:r>
    </w:p>
    <w:bookmarkEnd w:id="2"/>
    <w:bookmarkStart w:name="z6" w:id="3"/>
    <w:p>
      <w:pPr>
        <w:spacing w:after="0"/>
        <w:ind w:left="0"/>
        <w:jc w:val="both"/>
      </w:pPr>
      <w:r>
        <w:rPr>
          <w:rFonts w:ascii="Times New Roman"/>
          <w:b w:val="false"/>
          <w:i w:val="false"/>
          <w:color w:val="000000"/>
          <w:sz w:val="28"/>
        </w:rPr>
        <w:t>
      Осы Банк конгломератының қаржылық жай-күйінің нашарлауына әсер ететін факторларға ертерек ден қою шараларын қолдану қағидалары және оларды айқындау әдістемесі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әзірленген және банк конгломератының қаржылық жай-күйінің нашарлауына әсер ететін факторларға ертерек ден қою шараларын қолдану тәртібін және оларды айқындау әдістемесін белгілейді.</w:t>
      </w:r>
      <w:r>
        <w:br/>
      </w:r>
      <w:r>
        <w:rPr>
          <w:rFonts w:ascii="Times New Roman"/>
          <w:b w:val="false"/>
          <w:i w:val="false"/>
          <w:color w:val="000000"/>
          <w:sz w:val="28"/>
        </w:rPr>
        <w:t>
</w:t>
      </w:r>
      <w:r>
        <w:rPr>
          <w:rFonts w:ascii="Times New Roman"/>
          <w:b w:val="false"/>
          <w:i w:val="false"/>
          <w:color w:val="000000"/>
          <w:sz w:val="28"/>
        </w:rPr>
        <w:t>
      Банк конгломератының қаржылық жай-күйінің нашарлауына әсер ететін факторларды анықтау кезінде Қазақстан Республикасы Ұлттық Банкінің Қаржы нарығын және қаржы ұйымдарын бақылау мен қадағалау комитеті (бұдан әрі – уәкілетті орган) банк холдингіне және (немесе) оның ірі қатысушыларына ертерек ден қою шараларын қолданады.</w:t>
      </w:r>
    </w:p>
    <w:bookmarkEnd w:id="3"/>
    <w:bookmarkStart w:name="z8" w:id="4"/>
    <w:p>
      <w:pPr>
        <w:spacing w:after="0"/>
        <w:ind w:left="0"/>
        <w:jc w:val="left"/>
      </w:pPr>
      <w:r>
        <w:rPr>
          <w:rFonts w:ascii="Times New Roman"/>
          <w:b/>
          <w:i w:val="false"/>
          <w:color w:val="000000"/>
        </w:rPr>
        <w:t xml:space="preserve"> 
1. Ертерек ден қою шараларын қолдану тәртібі</w:t>
      </w:r>
    </w:p>
    <w:bookmarkEnd w:id="4"/>
    <w:bookmarkStart w:name="z9" w:id="5"/>
    <w:p>
      <w:pPr>
        <w:spacing w:after="0"/>
        <w:ind w:left="0"/>
        <w:jc w:val="both"/>
      </w:pPr>
      <w:r>
        <w:rPr>
          <w:rFonts w:ascii="Times New Roman"/>
          <w:b w:val="false"/>
          <w:i w:val="false"/>
          <w:color w:val="000000"/>
          <w:sz w:val="28"/>
        </w:rPr>
        <w:t>
      1. Банк конгломератының қаржылық орнықтылығын қамтамасыз ету және оның қаржылық жай-күйінің нашарлауына жол бермеу мақсатында уәкілетті орган банк конгломератының қаржылық жай-күйінің нашарлауына әсер ететін, Қағидалардың 2-тармағында көзделген факторларды анықтау үшін банк конгломератының қызметіне талдау жасайды.</w:t>
      </w:r>
      <w:r>
        <w:br/>
      </w:r>
      <w:r>
        <w:rPr>
          <w:rFonts w:ascii="Times New Roman"/>
          <w:b w:val="false"/>
          <w:i w:val="false"/>
          <w:color w:val="000000"/>
          <w:sz w:val="28"/>
        </w:rPr>
        <w:t>
</w:t>
      </w:r>
      <w:r>
        <w:rPr>
          <w:rFonts w:ascii="Times New Roman"/>
          <w:b w:val="false"/>
          <w:i w:val="false"/>
          <w:color w:val="000000"/>
          <w:sz w:val="28"/>
        </w:rPr>
        <w:t>
      Қағидалардың талаптары Қазақстан Республикасының банк холдингі болып табылатын резидент еместеріне, банк холдингінің белгілеріне ие, Банктер туралы заңның 45-бабы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тұлғаларға қолданылмайды.</w:t>
      </w:r>
      <w:r>
        <w:br/>
      </w:r>
      <w:r>
        <w:rPr>
          <w:rFonts w:ascii="Times New Roman"/>
          <w:b w:val="false"/>
          <w:i w:val="false"/>
          <w:color w:val="000000"/>
          <w:sz w:val="28"/>
        </w:rPr>
        <w:t>
</w:t>
      </w:r>
      <w:r>
        <w:rPr>
          <w:rFonts w:ascii="Times New Roman"/>
          <w:b w:val="false"/>
          <w:i w:val="false"/>
          <w:color w:val="000000"/>
          <w:sz w:val="28"/>
        </w:rPr>
        <w:t>
      2. Банк конгломератының қаржылық жай-күйінің нашарлауына әсер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банк конгломератының меншікті капиталы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банк конгломератының бір қарыз алушысына шаққандағы тәуекелдің ең жоғарғы мөлшері коэффициентінің ұлғаюы;</w:t>
      </w:r>
      <w:r>
        <w:br/>
      </w:r>
      <w:r>
        <w:rPr>
          <w:rFonts w:ascii="Times New Roman"/>
          <w:b w:val="false"/>
          <w:i w:val="false"/>
          <w:color w:val="000000"/>
          <w:sz w:val="28"/>
        </w:rPr>
        <w:t>
</w:t>
      </w:r>
      <w:r>
        <w:rPr>
          <w:rFonts w:ascii="Times New Roman"/>
          <w:b w:val="false"/>
          <w:i w:val="false"/>
          <w:color w:val="000000"/>
          <w:sz w:val="28"/>
        </w:rPr>
        <w:t>
      3) банк конгломератының қатысушылары болып табылатын қаржы ұйымдарына қатысты ертерек ден қою шараларын қолдану;</w:t>
      </w:r>
      <w:r>
        <w:br/>
      </w:r>
      <w:r>
        <w:rPr>
          <w:rFonts w:ascii="Times New Roman"/>
          <w:b w:val="false"/>
          <w:i w:val="false"/>
          <w:color w:val="000000"/>
          <w:sz w:val="28"/>
        </w:rPr>
        <w:t>
</w:t>
      </w:r>
      <w:r>
        <w:rPr>
          <w:rFonts w:ascii="Times New Roman"/>
          <w:b w:val="false"/>
          <w:i w:val="false"/>
          <w:color w:val="000000"/>
          <w:sz w:val="28"/>
        </w:rPr>
        <w:t>
      4) банк конгломератының әрбір қатысушысының бухгалтерлік балансының деректері бойынша меншікті капитал мөлшерінің төмендеуі;</w:t>
      </w:r>
      <w:r>
        <w:br/>
      </w:r>
      <w:r>
        <w:rPr>
          <w:rFonts w:ascii="Times New Roman"/>
          <w:b w:val="false"/>
          <w:i w:val="false"/>
          <w:color w:val="000000"/>
          <w:sz w:val="28"/>
        </w:rPr>
        <w:t>
</w:t>
      </w:r>
      <w:r>
        <w:rPr>
          <w:rFonts w:ascii="Times New Roman"/>
          <w:b w:val="false"/>
          <w:i w:val="false"/>
          <w:color w:val="000000"/>
          <w:sz w:val="28"/>
        </w:rPr>
        <w:t>
      5) банк конгломераты қатысушыларының банк конгломератының қатысушылары (банк конгломераты қатысушыларының басқа қатысушылардың капиталына инвестицияларын қоспағанда) арасындағы топішілік мәмілелер бойынша бір біріне талаптары сомасының ұлғаюы.</w:t>
      </w:r>
      <w:r>
        <w:br/>
      </w:r>
      <w:r>
        <w:rPr>
          <w:rFonts w:ascii="Times New Roman"/>
          <w:b w:val="false"/>
          <w:i w:val="false"/>
          <w:color w:val="000000"/>
          <w:sz w:val="28"/>
        </w:rPr>
        <w:t>
</w:t>
      </w:r>
      <w:r>
        <w:rPr>
          <w:rFonts w:ascii="Times New Roman"/>
          <w:b w:val="false"/>
          <w:i w:val="false"/>
          <w:color w:val="000000"/>
          <w:sz w:val="28"/>
        </w:rPr>
        <w:t>
      3. Банк конгломератының қаржылық жай-күйіне жасалған талдау нәтижесінде және (немесе) банк холдингін және (немесе) банк конгломератының қатысушыларын тексеру қорытындылары бойынша Қағидалардың 2-тармағында көрсетілген факторлар анықталған кезде уәкілетті орган банк холдингіне және (немесе) оның ірі қатысушыларына банк конгломератының қаржылық орнықтылығын көтеру, оның қаржылық жай-күйінің нашарлауына және банк конгломератының қызметімен байланысты тәуекелдердің ұлғаюына жол бермеу жөніндегі ертерек ден қою шараларын көздейтін іс-шаралар жоспарын (бұдан әрі – іс-шаралар жоспары) ұсыну жөніндегі талапты жібереді.</w:t>
      </w:r>
      <w:r>
        <w:br/>
      </w:r>
      <w:r>
        <w:rPr>
          <w:rFonts w:ascii="Times New Roman"/>
          <w:b w:val="false"/>
          <w:i w:val="false"/>
          <w:color w:val="000000"/>
          <w:sz w:val="28"/>
        </w:rPr>
        <w:t>
</w:t>
      </w:r>
      <w:r>
        <w:rPr>
          <w:rFonts w:ascii="Times New Roman"/>
          <w:b w:val="false"/>
          <w:i w:val="false"/>
          <w:color w:val="000000"/>
          <w:sz w:val="28"/>
        </w:rPr>
        <w:t>
      4. Банк холдингі және (немесе) оның ірі қатысушылары уәкілетті органның талабын алған күннен бастап бес жұмыс күнінен аспайтын мерзімде мыналардан тұратын іс-шаралар жоспарын әзірлейді және уәкілетті органға ұсынады:</w:t>
      </w:r>
      <w:r>
        <w:br/>
      </w:r>
      <w:r>
        <w:rPr>
          <w:rFonts w:ascii="Times New Roman"/>
          <w:b w:val="false"/>
          <w:i w:val="false"/>
          <w:color w:val="000000"/>
          <w:sz w:val="28"/>
        </w:rPr>
        <w:t>
</w:t>
      </w:r>
      <w:r>
        <w:rPr>
          <w:rFonts w:ascii="Times New Roman"/>
          <w:b w:val="false"/>
          <w:i w:val="false"/>
          <w:color w:val="000000"/>
          <w:sz w:val="28"/>
        </w:rPr>
        <w:t>
      1) банк конгломератының қаржылық жай-күйінің нашарлауына әсер ететін фактордың толық талдауы;</w:t>
      </w:r>
      <w:r>
        <w:br/>
      </w:r>
      <w:r>
        <w:rPr>
          <w:rFonts w:ascii="Times New Roman"/>
          <w:b w:val="false"/>
          <w:i w:val="false"/>
          <w:color w:val="000000"/>
          <w:sz w:val="28"/>
        </w:rPr>
        <w:t>
</w:t>
      </w:r>
      <w:r>
        <w:rPr>
          <w:rFonts w:ascii="Times New Roman"/>
          <w:b w:val="false"/>
          <w:i w:val="false"/>
          <w:color w:val="000000"/>
          <w:sz w:val="28"/>
        </w:rPr>
        <w:t>
      2) осы фактордың болжамы, осындай болжамның негіздемесі және банк конгломератының қызметіне тигізетін теріс әсері;</w:t>
      </w:r>
      <w:r>
        <w:br/>
      </w:r>
      <w:r>
        <w:rPr>
          <w:rFonts w:ascii="Times New Roman"/>
          <w:b w:val="false"/>
          <w:i w:val="false"/>
          <w:color w:val="000000"/>
          <w:sz w:val="28"/>
        </w:rPr>
        <w:t>
</w:t>
      </w:r>
      <w:r>
        <w:rPr>
          <w:rFonts w:ascii="Times New Roman"/>
          <w:b w:val="false"/>
          <w:i w:val="false"/>
          <w:color w:val="000000"/>
          <w:sz w:val="28"/>
        </w:rPr>
        <w:t>
      3) осы факторды жақсарту жөніндегі, яғни оны банк конгломератының қызметі үшін қауіп төндірмейтін (қосымша тәуекелдер) деңгейге дейін жеткізу шаралары;</w:t>
      </w:r>
      <w:r>
        <w:br/>
      </w:r>
      <w:r>
        <w:rPr>
          <w:rFonts w:ascii="Times New Roman"/>
          <w:b w:val="false"/>
          <w:i w:val="false"/>
          <w:color w:val="000000"/>
          <w:sz w:val="28"/>
        </w:rPr>
        <w:t>
</w:t>
      </w:r>
      <w:r>
        <w:rPr>
          <w:rFonts w:ascii="Times New Roman"/>
          <w:b w:val="false"/>
          <w:i w:val="false"/>
          <w:color w:val="000000"/>
          <w:sz w:val="28"/>
        </w:rPr>
        <w:t>
      4) іс-шаралар жоспарын орындау мерзімдері (іс-шаралар жоспарының әрбір тармағы бойынша орындау мерзімін көрсете отырып);</w:t>
      </w:r>
      <w:r>
        <w:br/>
      </w:r>
      <w:r>
        <w:rPr>
          <w:rFonts w:ascii="Times New Roman"/>
          <w:b w:val="false"/>
          <w:i w:val="false"/>
          <w:color w:val="000000"/>
          <w:sz w:val="28"/>
        </w:rPr>
        <w:t>
</w:t>
      </w:r>
      <w:r>
        <w:rPr>
          <w:rFonts w:ascii="Times New Roman"/>
          <w:b w:val="false"/>
          <w:i w:val="false"/>
          <w:color w:val="000000"/>
          <w:sz w:val="28"/>
        </w:rPr>
        <w:t>
      5) іс-шаралар жоспарын орындауға жауапты лауазымды тұлғалар.</w:t>
      </w:r>
      <w:r>
        <w:br/>
      </w:r>
      <w:r>
        <w:rPr>
          <w:rFonts w:ascii="Times New Roman"/>
          <w:b w:val="false"/>
          <w:i w:val="false"/>
          <w:color w:val="000000"/>
          <w:sz w:val="28"/>
        </w:rPr>
        <w:t>
</w:t>
      </w:r>
      <w:r>
        <w:rPr>
          <w:rFonts w:ascii="Times New Roman"/>
          <w:b w:val="false"/>
          <w:i w:val="false"/>
          <w:color w:val="000000"/>
          <w:sz w:val="28"/>
        </w:rPr>
        <w:t>
      5. Уәкілетті орган іс-шаралар жоспарын оны банк холдингі және (немесе) оның ірі қатысушылары ұсынған күннен бастап он жұмыс күні ішінде алдын ала қарайды.</w:t>
      </w:r>
      <w:r>
        <w:br/>
      </w:r>
      <w:r>
        <w:rPr>
          <w:rFonts w:ascii="Times New Roman"/>
          <w:b w:val="false"/>
          <w:i w:val="false"/>
          <w:color w:val="000000"/>
          <w:sz w:val="28"/>
        </w:rPr>
        <w:t>
</w:t>
      </w:r>
      <w:r>
        <w:rPr>
          <w:rFonts w:ascii="Times New Roman"/>
          <w:b w:val="false"/>
          <w:i w:val="false"/>
          <w:color w:val="000000"/>
          <w:sz w:val="28"/>
        </w:rPr>
        <w:t>
      Уәкілетті орган банк холдингі және (немесе) оның ірі қатысушылары ұсынған іс-шаралар жоспарымен келіспеген жағдайда, уәкілетті орган, банк холдингі және (немесе) оның ірі қатысушылары іс-шаралар жоспарын пысықтау мақсатында бірлесіп талқылайды. Бұл ретте банк холдингі және (немесе) оның ірі қатысушылары уәкілетті органның ескертулерін жою үшін жоспарға түзетулер енгізеді немесе, мұндай ескертулермен келіспеген жағдайда, өзінің негіздемелерін ұсынады.</w:t>
      </w:r>
      <w:r>
        <w:br/>
      </w:r>
      <w:r>
        <w:rPr>
          <w:rFonts w:ascii="Times New Roman"/>
          <w:b w:val="false"/>
          <w:i w:val="false"/>
          <w:color w:val="000000"/>
          <w:sz w:val="28"/>
        </w:rPr>
        <w:t>
</w:t>
      </w:r>
      <w:r>
        <w:rPr>
          <w:rFonts w:ascii="Times New Roman"/>
          <w:b w:val="false"/>
          <w:i w:val="false"/>
          <w:color w:val="000000"/>
          <w:sz w:val="28"/>
        </w:rPr>
        <w:t>
      6. Уәкілетті орган пысықталған іс-шаралар жоспарын ол берілген күннен бастап не уәкілетті органның ескертулерімен келіспеу негіздемелерін алған күннен бастап бес жұмыс күні ішінде мақұлдайды немесе мақұлдамайды.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мақұлдаған жағдайда банк холдингі және (немесе) оның ірі қатысушылары оны іске асыруға кіріседі және уәкілетті органға оның жоспарда белгіленген мерзімде орындалу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Іс-шаралар жоспары мақұлданбаған жағдайда уәкілетті орган банк холдингіне және (немесе) оның ірі қатысушыларына мыналар жөніндегі талаптарды ұсыну арқылы төменде аталған ертерек ден қою шараларының біреуін немесе бірнешеуін қолданады:</w:t>
      </w:r>
      <w:r>
        <w:br/>
      </w:r>
      <w:r>
        <w:rPr>
          <w:rFonts w:ascii="Times New Roman"/>
          <w:b w:val="false"/>
          <w:i w:val="false"/>
          <w:color w:val="000000"/>
          <w:sz w:val="28"/>
        </w:rPr>
        <w:t>
</w:t>
      </w:r>
      <w:r>
        <w:rPr>
          <w:rFonts w:ascii="Times New Roman"/>
          <w:b w:val="false"/>
          <w:i w:val="false"/>
          <w:color w:val="000000"/>
          <w:sz w:val="28"/>
        </w:rPr>
        <w:t>
      1) банк конгломераты қатысушыларының акционерлері (қатысушылары) арасында банк конгломераты қатысушыларының уәкілетті орган белгілеген мерзімге сәйкес жай акциялар бойынша дивидендтер есептеуін және (немесе) төлеуін (таза кірісті бөлуді) тоқтату;</w:t>
      </w:r>
      <w:r>
        <w:br/>
      </w:r>
      <w:r>
        <w:rPr>
          <w:rFonts w:ascii="Times New Roman"/>
          <w:b w:val="false"/>
          <w:i w:val="false"/>
          <w:color w:val="000000"/>
          <w:sz w:val="28"/>
        </w:rPr>
        <w:t>
</w:t>
      </w:r>
      <w:r>
        <w:rPr>
          <w:rFonts w:ascii="Times New Roman"/>
          <w:b w:val="false"/>
          <w:i w:val="false"/>
          <w:color w:val="000000"/>
          <w:sz w:val="28"/>
        </w:rPr>
        <w:t>
      2) басшы немесе өзге қызметкерлерді қызметінен босату;</w:t>
      </w:r>
      <w:r>
        <w:br/>
      </w:r>
      <w:r>
        <w:rPr>
          <w:rFonts w:ascii="Times New Roman"/>
          <w:b w:val="false"/>
          <w:i w:val="false"/>
          <w:color w:val="000000"/>
          <w:sz w:val="28"/>
        </w:rPr>
        <w:t>
</w:t>
      </w:r>
      <w:r>
        <w:rPr>
          <w:rFonts w:ascii="Times New Roman"/>
          <w:b w:val="false"/>
          <w:i w:val="false"/>
          <w:color w:val="000000"/>
          <w:sz w:val="28"/>
        </w:rPr>
        <w:t>
      3) банк конгломератының қаржылық орнықтылығын қамтамасыз ету үшін жеткілікті мөлшерде, оның ішінде банк конгломераты қатысушыларының жарғылық капиталын ұлғайту арқылы оның меншікті капиталын ұлғайту;</w:t>
      </w:r>
      <w:r>
        <w:br/>
      </w:r>
      <w:r>
        <w:rPr>
          <w:rFonts w:ascii="Times New Roman"/>
          <w:b w:val="false"/>
          <w:i w:val="false"/>
          <w:color w:val="000000"/>
          <w:sz w:val="28"/>
        </w:rPr>
        <w:t>
</w:t>
      </w:r>
      <w:r>
        <w:rPr>
          <w:rFonts w:ascii="Times New Roman"/>
          <w:b w:val="false"/>
          <w:i w:val="false"/>
          <w:color w:val="000000"/>
          <w:sz w:val="28"/>
        </w:rPr>
        <w:t>
      4) банк конгломератының активтерін қайта құрылымдау;</w:t>
      </w:r>
      <w:r>
        <w:br/>
      </w:r>
      <w:r>
        <w:rPr>
          <w:rFonts w:ascii="Times New Roman"/>
          <w:b w:val="false"/>
          <w:i w:val="false"/>
          <w:color w:val="000000"/>
          <w:sz w:val="28"/>
        </w:rPr>
        <w:t>
</w:t>
      </w:r>
      <w:r>
        <w:rPr>
          <w:rFonts w:ascii="Times New Roman"/>
          <w:b w:val="false"/>
          <w:i w:val="false"/>
          <w:color w:val="000000"/>
          <w:sz w:val="28"/>
        </w:rPr>
        <w:t>
      5) әкімшілік шығыстарды қысқарту, оның ішінде қызметкерлерді қосымша жалдауды тоқтату немесе шектеу, сондай-ақ Қазақстан Республикасының аумағындағы, сол сияқты одан тыс жерлердегі еншілес және тәуелді ұйымдардың жарғылық капиталына қатысу үлесін азайту арқылы қысқарту;</w:t>
      </w:r>
      <w:r>
        <w:br/>
      </w:r>
      <w:r>
        <w:rPr>
          <w:rFonts w:ascii="Times New Roman"/>
          <w:b w:val="false"/>
          <w:i w:val="false"/>
          <w:color w:val="000000"/>
          <w:sz w:val="28"/>
        </w:rPr>
        <w:t>
</w:t>
      </w:r>
      <w:r>
        <w:rPr>
          <w:rFonts w:ascii="Times New Roman"/>
          <w:b w:val="false"/>
          <w:i w:val="false"/>
          <w:color w:val="000000"/>
          <w:sz w:val="28"/>
        </w:rPr>
        <w:t>
      6) банк конгломератын және банк конгломератының қатысушыларын тәуекелге итермелейтін операцияларды (тікелей және жанама) жүзеге асыруды тоқтату.</w:t>
      </w:r>
      <w:r>
        <w:br/>
      </w:r>
      <w:r>
        <w:rPr>
          <w:rFonts w:ascii="Times New Roman"/>
          <w:b w:val="false"/>
          <w:i w:val="false"/>
          <w:color w:val="000000"/>
          <w:sz w:val="28"/>
        </w:rPr>
        <w:t>
</w:t>
      </w:r>
      <w:r>
        <w:rPr>
          <w:rFonts w:ascii="Times New Roman"/>
          <w:b w:val="false"/>
          <w:i w:val="false"/>
          <w:color w:val="000000"/>
          <w:sz w:val="28"/>
        </w:rPr>
        <w:t>
      7. Банк холдингі және (немесе) оның ірі қатысушылары Қағидалардың 2-тармағында көзделген факторларды өз бетінше анықтаған жағдайда көрсетілген факторлар анықталған күннен бастап бес жұмыс күні ішінде уәкілетті органға Қағидалардың 4-тармағында көзделген іс-шаралар жоспарын қоса бере отырып, оның қаржылық жай-күйінің нашарлау жағдайын көрсететін ақпаратты ұсынады.</w:t>
      </w:r>
    </w:p>
    <w:bookmarkEnd w:id="5"/>
    <w:bookmarkStart w:name="z36" w:id="6"/>
    <w:p>
      <w:pPr>
        <w:spacing w:after="0"/>
        <w:ind w:left="0"/>
        <w:jc w:val="left"/>
      </w:pPr>
      <w:r>
        <w:rPr>
          <w:rFonts w:ascii="Times New Roman"/>
          <w:b/>
          <w:i w:val="false"/>
          <w:color w:val="000000"/>
        </w:rPr>
        <w:t xml:space="preserve"> 
2. Банк конгломератының қаржылық жай-күйінің нашарлауына</w:t>
      </w:r>
      <w:r>
        <w:br/>
      </w:r>
      <w:r>
        <w:rPr>
          <w:rFonts w:ascii="Times New Roman"/>
          <w:b/>
          <w:i w:val="false"/>
          <w:color w:val="000000"/>
        </w:rPr>
        <w:t>
әсер ететін факторларды айқындау әдістемесі</w:t>
      </w:r>
    </w:p>
    <w:bookmarkEnd w:id="6"/>
    <w:bookmarkStart w:name="z37" w:id="7"/>
    <w:p>
      <w:pPr>
        <w:spacing w:after="0"/>
        <w:ind w:left="0"/>
        <w:jc w:val="both"/>
      </w:pPr>
      <w:r>
        <w:rPr>
          <w:rFonts w:ascii="Times New Roman"/>
          <w:b w:val="false"/>
          <w:i w:val="false"/>
          <w:color w:val="000000"/>
          <w:sz w:val="28"/>
        </w:rPr>
        <w:t>
      8. Қағидалардың 2-тармағында көзделген, банк конгломератының қаржылық жай-күйінің нашарлауына әсер ететін факторларды айқындау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меншікті капиталдың жеткіліктілігі коэффициенттерін Қазақстан Республикасының Ұлттық Банкі белгілеген меншікті капиталдың жеткіліктілігі коэффициенттерінің ең төменгі мәндерінен 0,02-ге (қоса алғанда) дейін асатын деңгейге дейін немесе одан төмен азайту;</w:t>
      </w:r>
      <w:r>
        <w:br/>
      </w:r>
      <w:r>
        <w:rPr>
          <w:rFonts w:ascii="Times New Roman"/>
          <w:b w:val="false"/>
          <w:i w:val="false"/>
          <w:color w:val="000000"/>
          <w:sz w:val="28"/>
        </w:rPr>
        <w:t>
</w:t>
      </w:r>
      <w:r>
        <w:rPr>
          <w:rFonts w:ascii="Times New Roman"/>
          <w:b w:val="false"/>
          <w:i w:val="false"/>
          <w:color w:val="000000"/>
          <w:sz w:val="28"/>
        </w:rPr>
        <w:t>
      2) банк конгломератының әрбір қатысушысының бухгалтерлік балансының деректері бойынша меншікті капиталды есепті тоқсанда банк конгломератының тиісті қатысушысы жарғылық капиталының мөлшерінен төмен азайту;</w:t>
      </w:r>
      <w:r>
        <w:br/>
      </w:r>
      <w:r>
        <w:rPr>
          <w:rFonts w:ascii="Times New Roman"/>
          <w:b w:val="false"/>
          <w:i w:val="false"/>
          <w:color w:val="000000"/>
          <w:sz w:val="28"/>
        </w:rPr>
        <w:t>
</w:t>
      </w:r>
      <w:r>
        <w:rPr>
          <w:rFonts w:ascii="Times New Roman"/>
          <w:b w:val="false"/>
          <w:i w:val="false"/>
          <w:color w:val="000000"/>
          <w:sz w:val="28"/>
        </w:rPr>
        <w:t>
      3) банк конгломератының бір қарыз алушысына шаққандағы тәуекелдің ең жоғарғы мөлшерінің коэффициентін есепті тоқсанда банк конгломератының бір қарыз алушысына шаққандағы тәуекелдің ең жоғары мөлшері коэффициентінің Қазақстан Республикасының Ұлттық Банкі белгілеген ең төменгі мәнінен 0,01-ге (қоса алғанда) төмен деңгейге дейін ұлғайту;</w:t>
      </w:r>
      <w:r>
        <w:br/>
      </w:r>
      <w:r>
        <w:rPr>
          <w:rFonts w:ascii="Times New Roman"/>
          <w:b w:val="false"/>
          <w:i w:val="false"/>
          <w:color w:val="000000"/>
          <w:sz w:val="28"/>
        </w:rPr>
        <w:t>
</w:t>
      </w:r>
      <w:r>
        <w:rPr>
          <w:rFonts w:ascii="Times New Roman"/>
          <w:b w:val="false"/>
          <w:i w:val="false"/>
          <w:color w:val="000000"/>
          <w:sz w:val="28"/>
        </w:rPr>
        <w:t>
      4) банк конгломераты қатысушыларының банк конгломераты қатысушылары арасындағы топішілік мәмілелер бойынша бір біріне талаптарының сомасын (банк конгломераты қатысушыларының басқа қатысушылардың капиталына инвестицияларын қоспағанда) есепті кезеңде банк конгломератының меншікті капиталының 0,15 деңгейіне дейін ұлғайту;</w:t>
      </w:r>
      <w:r>
        <w:br/>
      </w:r>
      <w:r>
        <w:rPr>
          <w:rFonts w:ascii="Times New Roman"/>
          <w:b w:val="false"/>
          <w:i w:val="false"/>
          <w:color w:val="000000"/>
          <w:sz w:val="28"/>
        </w:rPr>
        <w:t>
</w:t>
      </w:r>
      <w:r>
        <w:rPr>
          <w:rFonts w:ascii="Times New Roman"/>
          <w:b w:val="false"/>
          <w:i w:val="false"/>
          <w:color w:val="000000"/>
          <w:sz w:val="28"/>
        </w:rPr>
        <w:t>
      5) банк конгломератының қатысушылары болып табылатын қаржы ұйымдарына қатысты жүйелі түрде (бірінен кейін бірі келетін алты айдың ішінде үш және одан көп рет) ертерек ден қою шараларын қолдану.</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