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b311" w14:textId="55cb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"Қазақстан Республикасы Ұлттық қорының инвестициялық операцияларын жүзеге асыру ережесін бекіту туралы" 2006 жылғы 25 шілдедегі № 65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2012 жылғы 30 қаңтардағы № 17 қаулысы. Қазақстан Республикасының Әділет министрлігінде 2012 жылы 9 сәуірде № 7529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Банкі туралы» 1995 жылғы 30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Ұлттық қорының активтерін сенімгерлік басқарудың тиімділігін арттыру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«Қазақстан Республикасы Ұлттық қорының инвестициялық операцияларын жүзеге асыру ережесін бекіту туралы» 2006 жылғы 25 шілдедегі № 65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4361 тіркелген)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Ұлттық қорының инвестициялық операцияларын жүзеге асыру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Облигациялардың композиттік индексі – әлемнің дамыған елдерінің кірісі белгіленген бағалы қағаздары индекстерінің мынадай өтімділігі жоғары бағалы қағаздардан тұратын индексі: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U.S. Treasuries, 1-5 Yrs (GVQ0) - 30 (отыз)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1-5 Year All Euro Government Index, DE, FR, NL, AT, LU, FI (EVDF) - 30 (отыз)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U.K. Gilts, 1-5 Yrs (GVL0) - 10 (он)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Japanese Governments, 1-5 Yrs (GVY0) - 10 (он)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Australian Government, 1-5 Yrs (GVT0) - 5 (бес)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Canadian Governments, 1-5 Yrs (GVC0) - 5 (бес)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South Korean Government Index, 1-5 Yrs (GSKV) - 5 (бес)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Hong Kong Government Index, 1-5 Yrs (GVHK) - 3 (үш)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Singapore Government Index, 1-5 Yrs (GVSP) - 2 (екі) пайыз.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индексте эталондық бөлуге қайтып келу күнтізбелік тоқсанның соңғы жұмыс күні жүргізіледі. Индекстегі бағалы қағаздар құрамы нарықтық капиталдандыру негізінде ай сайын ауысады. Кірістілік және тәуекел көрсеткіштері күн сайын есептеледі.».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 және 2012 жылғы 1 наурыздан бастап туындайтын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Б. Жәмішев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11 наурыз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