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6b38" w14:textId="6ab6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Инспекциялаудың нәтижесі бойынша анықтаманың және анықталған ақаулардың сипаттамасымен объектілер ведомосінің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2012 жылғы 5 наурыздағы № 78 бұйрығы. Қазақстан Республикасы Әділет министрлігінде 2012 жылғы 4 сәуірде № 7522 тіркелді. Күші жойылды - Қазақстан Республикасы Ұлттық экономика министрінің 2016 жылғы 29 шілдедегі № 354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экономика министрінің 29.07.2016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сәулет, қала құрылысы және құрылыс қызметі туралы" Қазақстан Республикасының 2001 жылғы 16 шілдедегі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бақылау және қадағалау туралы" Қазақстан Республикасының 2011 жылғы 6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инспекциялау нәтижелері бойынша анықтаманың;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анықталған ақаулардың сипаттамасымен объектілер ведомосінің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"Мемлекеттік сәулет-құрылыс инспекциясы органымен берілетін нұсқаманың үлгісін бекіту туралы" Қазақстан Республикасы Индустрия және сауда министрлігі Құрылыс және тұрғын үй-коммуналдық шаруашылық істері комитеті төрағасының 2006 жылғы 2 тамыздағы № 299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4331 болып тіркелген)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Құрылыс және тұрғын үй-коммуналдық шаруашылық істері агенттігінің Мемлекеттік сәулет-құрылыс бақылау, қадағалау, лицензиялау және аттестаттау департаменті (Ғ.Р. Әбдірайымов)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Республикасының Әділет министрлігінде мемлекеттік тіркелгеннен кейін оның бұқаралық ақпарат құралдарында жариялануын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бұйрықтың орындалуын бақылау Қазақстан Республикасы Құрылыс және тұрғын үй-коммуналдық шаруашылық істері агенттігі төрағасының орынбасары Н.П. Тихонюкке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бұйрық алғашқы ресми жарияланғанынан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Инпсекциялау нәтижелері бойынша анықтама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20__жылғы "__"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(қала,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(салынып жатқан объектінің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(инспекциялау жүргізген мемлекеттік құрылыс инспекторының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әкесінің аты (болған жағдайда) (бұдан әрі – Т.А.Ә.),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Тапсырыс беруші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(жеке тұлғаның Т.А.Ә., мекенжайы және телефоны не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атауы, мекенжайы және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 мердігер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(жеке тұлғаның Т.А.Ә., мекенжайы және телефоны не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атауы, мекенжайы және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Қосалқы мердігер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(жеке тұлғаның Т.А.Ә., мекенжайы және телефоны не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атауы, мекенжайы және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Объектіге барған кезде мынадай жұмыстар жүргізіліп жатты: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Ақаулар (қажетінің астын сызу):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анықталды. Қоса беріліп отырған анықталған ақаулардың сипаттамасы бар объектілердің ведомосінде көрсетілді;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анықталған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</w:t>
      </w:r>
      <w:r>
        <w:rPr>
          <w:rFonts w:ascii="Times New Roman"/>
          <w:b/>
          <w:i w:val="false"/>
          <w:color w:val="000000"/>
          <w:sz w:val="28"/>
        </w:rPr>
        <w:t xml:space="preserve"> инспекторы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Тапсырыс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беруші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Мердігер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Анықтама 3 (үш) данада ресімделді.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Нысан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Анықталған ақаулардың сипаттамасымен объектінің ведомосі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(20__жылғы "__" ____________ </w:t>
      </w:r>
      <w:r>
        <w:rPr>
          <w:rFonts w:ascii="Times New Roman"/>
          <w:b/>
          <w:i w:val="false"/>
          <w:color w:val="000000"/>
          <w:sz w:val="28"/>
        </w:rPr>
        <w:t>инспекциялау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бойынша анықтамаға 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(салынып жатқан объектінің атауы, орналасқан жері)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ақаулардың сипаттамасы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</w:t>
      </w:r>
      <w:r>
        <w:rPr>
          <w:rFonts w:ascii="Times New Roman"/>
          <w:b/>
          <w:i w:val="false"/>
          <w:color w:val="000000"/>
          <w:sz w:val="28"/>
        </w:rPr>
        <w:t xml:space="preserve"> инспекторы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Тапсырыс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беруші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Мердігер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Ведомость 3 (үш) данада ресімделді.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