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e217" w14:textId="80fe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жануарлар түрлерін есепке алуды жүргізу жөніндегі нұсқаулықты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 наурыздағы № 25-03-01/82 Бұйрығы. Қазақстан Республикасының Әділет министрлігінде 2012 жылы 28 наурызда № 7492 тіркелді.</w:t>
      </w:r>
    </w:p>
    <w:p>
      <w:pPr>
        <w:spacing w:after="0"/>
        <w:ind w:left="0"/>
        <w:jc w:val="both"/>
      </w:pPr>
      <w:bookmarkStart w:name="z1" w:id="0"/>
      <w:r>
        <w:rPr>
          <w:rFonts w:ascii="Times New Roman"/>
          <w:b w:val="false"/>
          <w:i w:val="false"/>
          <w:color w:val="000000"/>
          <w:sz w:val="28"/>
        </w:rPr>
        <w:t>
      "Жануарлар дүниесiн қорғау, өсiмiн молайту және пайдалану туралы" 2004 жылғы 9 шілдедегі Қазақстан Республикасы Заңының 9-бабы</w:t>
      </w:r>
    </w:p>
    <w:bookmarkEnd w:id="0"/>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Қазақстан Республикасының аумағында жануарлар түрлерін есепке алуды жүргізу жөніндегі нұсқаулық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Республикасының заңнамасы белгілеген тәртіппен осы бұйрықтың ресми жариялануын және Қазақстан Республикасының Әділет министрлігінде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 наурыздағы</w:t>
            </w:r>
            <w:r>
              <w:br/>
            </w:r>
            <w:r>
              <w:rPr>
                <w:rFonts w:ascii="Times New Roman"/>
                <w:b w:val="false"/>
                <w:i w:val="false"/>
                <w:color w:val="000000"/>
                <w:sz w:val="20"/>
              </w:rPr>
              <w:t>№ 25-03-01/82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аумағында жануарлар түрлерін есепке алуды жүргізу жөніндегі нұсқаулық</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ff0000"/>
          <w:sz w:val="28"/>
        </w:rPr>
        <w:t xml:space="preserve">
      Ескерту. 1-тараудың тақырыбы жаңа редакцияда – ҚР Экология, геология және табиғи ресурстар министрінің м.а. 04.02.2020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both"/>
      </w:pPr>
      <w:r>
        <w:rPr>
          <w:rFonts w:ascii="Times New Roman"/>
          <w:b w:val="false"/>
          <w:i w:val="false"/>
          <w:color w:val="000000"/>
          <w:sz w:val="28"/>
        </w:rPr>
        <w:t>
      1. Осы Қазақстан Республикасының аумағында жануарлар түрлерін есепке алуды жүргізу жөніндегі нұсқаулық (бұдан әрі - Нұсқаулық) "Жануарлар дүниесін қорғау, өсімін молайту және пайдалану туралы" 2004 жылғы 9 шілдедегі Қазақстан Республикасы Заңының 9-бабы</w:t>
      </w:r>
    </w:p>
    <w:bookmarkEnd w:id="6"/>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әзірленді және Қазақстан Республикасының аумағындағы жануарлар түрлерін есепке алуды жүргізу тәртібін егжей-тегжейлі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24.12.2015 </w:t>
      </w:r>
      <w:r>
        <w:rPr>
          <w:rFonts w:ascii="Times New Roman"/>
          <w:b w:val="false"/>
          <w:i w:val="false"/>
          <w:color w:val="000000"/>
          <w:sz w:val="28"/>
        </w:rPr>
        <w:t>№ 18-03/1111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Жануарлар түрлерінің есебін жүргізуді аңшылық шаруашылығы субъектілері (бұдан әрі – жануарлар дүниесін пайдаланушылар), жануарлар дүниесі объектілерінің мекендеу ортасы болып табылатын аумақтар мен акваториялар бекітілген Аумақтық бөлімшелер, ерекше қорғалатын табиғи аумақтар мен мемлекеттік мекемелер жүзеге асырады.</w:t>
      </w:r>
    </w:p>
    <w:bookmarkEnd w:id="7"/>
    <w:p>
      <w:pPr>
        <w:spacing w:after="0"/>
        <w:ind w:left="0"/>
        <w:jc w:val="both"/>
      </w:pPr>
      <w:r>
        <w:rPr>
          <w:rFonts w:ascii="Times New Roman"/>
          <w:b w:val="false"/>
          <w:i w:val="false"/>
          <w:color w:val="000000"/>
          <w:sz w:val="28"/>
        </w:rPr>
        <w:t>
      Аңшылардың және аңшылық шаруашылығы субъектілерінің қоғамдық бірлестіктерінің республикалық қауымдастығы бекітіп берілген аңшылық алқаптарында аң аулау объектілері болып табылатын жануарлар түрлерінің санын есепке алуды жүргізуге қатысуды, аңшылық шаруашылығының субъектілері ұсынған деректерді талдау мен жалпылауды және жануарлар дүниесі объектілерін алып қою лимитін дайындау үшін уәкілетті орган ведомствосының аумақтық бөлімшелеріне ұсынымдар енгізуді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м.а. 04.02.2020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Аңшылық алқаптардың резервтік қорында жануарлар түрлерін есепке алуды уәкілетті орган ведомствосының аумақтық бөлімшелері (бұдан әрі - аумақтық бөлімшелер) ұйымдастырады және жүргізеді.</w:t>
      </w:r>
    </w:p>
    <w:bookmarkEnd w:id="8"/>
    <w:bookmarkStart w:name="z11" w:id="9"/>
    <w:p>
      <w:pPr>
        <w:spacing w:after="0"/>
        <w:ind w:left="0"/>
        <w:jc w:val="both"/>
      </w:pPr>
      <w:r>
        <w:rPr>
          <w:rFonts w:ascii="Times New Roman"/>
          <w:b w:val="false"/>
          <w:i w:val="false"/>
          <w:color w:val="000000"/>
          <w:sz w:val="28"/>
        </w:rPr>
        <w:t>
      4. Жануарлар түрлерінің есебін жүргізу олардың республика аумағы бойынша таралуы (мекендеу орындары мен алқаптары), олардың саны және ықтимал пайдаланылу көлемі туралы деректер алуды қамтамасыз етеді.</w:t>
      </w:r>
    </w:p>
    <w:bookmarkEnd w:id="9"/>
    <w:bookmarkStart w:name="z12" w:id="10"/>
    <w:p>
      <w:pPr>
        <w:spacing w:after="0"/>
        <w:ind w:left="0"/>
        <w:jc w:val="both"/>
      </w:pPr>
      <w:r>
        <w:rPr>
          <w:rFonts w:ascii="Times New Roman"/>
          <w:b w:val="false"/>
          <w:i w:val="false"/>
          <w:color w:val="000000"/>
          <w:sz w:val="28"/>
        </w:rPr>
        <w:t xml:space="preserve">
      Жануарлар дүниесі объектілерінің жай-күйінің сандық және сапалық өзгерістеріне бақылау жасау мақсатында олардың санын есепке алуды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мерзімде жануарлар дүниесін пайдаланушылар жүзеге асырады.</w:t>
      </w:r>
    </w:p>
    <w:bookmarkEnd w:id="10"/>
    <w:bookmarkStart w:name="z13" w:id="11"/>
    <w:p>
      <w:pPr>
        <w:spacing w:after="0"/>
        <w:ind w:left="0"/>
        <w:jc w:val="left"/>
      </w:pPr>
      <w:r>
        <w:rPr>
          <w:rFonts w:ascii="Times New Roman"/>
          <w:b/>
          <w:i w:val="false"/>
          <w:color w:val="000000"/>
        </w:rPr>
        <w:t xml:space="preserve"> 2-тарау. Жануарлар түрлерін есепке алуды жүргізу</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Экология, геология және табиғи ресурстар министрінің м.а. 04.02.2020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 w:id="12"/>
    <w:p>
      <w:pPr>
        <w:spacing w:after="0"/>
        <w:ind w:left="0"/>
        <w:jc w:val="both"/>
      </w:pPr>
      <w:r>
        <w:rPr>
          <w:rFonts w:ascii="Times New Roman"/>
          <w:b w:val="false"/>
          <w:i w:val="false"/>
          <w:color w:val="000000"/>
          <w:sz w:val="28"/>
        </w:rPr>
        <w:t>
      5. Жануарлар түрлерін есепке алу мынадай түрлерге бөлінеді:</w:t>
      </w:r>
    </w:p>
    <w:bookmarkEnd w:id="12"/>
    <w:bookmarkStart w:name="z71" w:id="13"/>
    <w:p>
      <w:pPr>
        <w:spacing w:after="0"/>
        <w:ind w:left="0"/>
        <w:jc w:val="both"/>
      </w:pPr>
      <w:r>
        <w:rPr>
          <w:rFonts w:ascii="Times New Roman"/>
          <w:b w:val="false"/>
          <w:i w:val="false"/>
          <w:color w:val="000000"/>
          <w:sz w:val="28"/>
        </w:rPr>
        <w:t>
      1) белгілі бір аумақтағы жануарлардың сол немесе басқа түрінің саны туралы сенімді мәліметтер (дарақтарда) алуға мүмкіндік беретін абсолюттік санын есепке алу;</w:t>
      </w:r>
    </w:p>
    <w:bookmarkEnd w:id="13"/>
    <w:bookmarkStart w:name="z15" w:id="14"/>
    <w:p>
      <w:pPr>
        <w:spacing w:after="0"/>
        <w:ind w:left="0"/>
        <w:jc w:val="both"/>
      </w:pPr>
      <w:r>
        <w:rPr>
          <w:rFonts w:ascii="Times New Roman"/>
          <w:b w:val="false"/>
          <w:i w:val="false"/>
          <w:color w:val="000000"/>
          <w:sz w:val="28"/>
        </w:rPr>
        <w:t>
      2) есепке алу мәліметтерін өткен жылдағы ұқсас табиғи жағдайында және сол бір уақытта алынған сол аумақтағы ұқсас мәліметтермен салыстыру арқылы белгілі бір аумақтағы жануарлардың сол немесе басқа түрі санының динамикасының үрдісін анықтауға мүмкіндік беретін (саны өседі, азаяды, тұрақты) салыстырмалы санын есепке алу;</w:t>
      </w:r>
    </w:p>
    <w:bookmarkEnd w:id="14"/>
    <w:bookmarkStart w:name="z16" w:id="15"/>
    <w:p>
      <w:pPr>
        <w:spacing w:after="0"/>
        <w:ind w:left="0"/>
        <w:jc w:val="both"/>
      </w:pPr>
      <w:r>
        <w:rPr>
          <w:rFonts w:ascii="Times New Roman"/>
          <w:b w:val="false"/>
          <w:i w:val="false"/>
          <w:color w:val="000000"/>
          <w:sz w:val="28"/>
        </w:rPr>
        <w:t>
      3) белгілі бір аумақтағы жануарлардың сол немесе басқа түрінің (көп, аз, жеткілікті) санының жай-күйі туралы ақпарат алуға мүмкіндік беретін санын сараптамалық бағалау.</w:t>
      </w:r>
    </w:p>
    <w:bookmarkEnd w:id="15"/>
    <w:bookmarkStart w:name="z17" w:id="16"/>
    <w:p>
      <w:pPr>
        <w:spacing w:after="0"/>
        <w:ind w:left="0"/>
        <w:jc w:val="both"/>
      </w:pPr>
      <w:r>
        <w:rPr>
          <w:rFonts w:ascii="Times New Roman"/>
          <w:b w:val="false"/>
          <w:i w:val="false"/>
          <w:color w:val="000000"/>
          <w:sz w:val="28"/>
        </w:rPr>
        <w:t>
      6. Есепке алудың барлық түрі мына тәсілдермен жүргізіледі:</w:t>
      </w:r>
    </w:p>
    <w:bookmarkEnd w:id="16"/>
    <w:bookmarkStart w:name="z18" w:id="17"/>
    <w:p>
      <w:pPr>
        <w:spacing w:after="0"/>
        <w:ind w:left="0"/>
        <w:jc w:val="both"/>
      </w:pPr>
      <w:r>
        <w:rPr>
          <w:rFonts w:ascii="Times New Roman"/>
          <w:b w:val="false"/>
          <w:i w:val="false"/>
          <w:color w:val="000000"/>
          <w:sz w:val="28"/>
        </w:rPr>
        <w:t>
      1) маршруттық есепке алу - жануарлардың барлық түрін есепке алу үшін пайдаланылады;</w:t>
      </w:r>
    </w:p>
    <w:bookmarkEnd w:id="17"/>
    <w:bookmarkStart w:name="z19" w:id="18"/>
    <w:p>
      <w:pPr>
        <w:spacing w:after="0"/>
        <w:ind w:left="0"/>
        <w:jc w:val="both"/>
      </w:pPr>
      <w:r>
        <w:rPr>
          <w:rFonts w:ascii="Times New Roman"/>
          <w:b w:val="false"/>
          <w:i w:val="false"/>
          <w:color w:val="000000"/>
          <w:sz w:val="28"/>
        </w:rPr>
        <w:t>
      2) сынақ алаңдарында есепке алу – жануарлардың барлық түрін есепке алу үшін қолданылады;</w:t>
      </w:r>
    </w:p>
    <w:bookmarkEnd w:id="18"/>
    <w:bookmarkStart w:name="z20" w:id="19"/>
    <w:p>
      <w:pPr>
        <w:spacing w:after="0"/>
        <w:ind w:left="0"/>
        <w:jc w:val="both"/>
      </w:pPr>
      <w:r>
        <w:rPr>
          <w:rFonts w:ascii="Times New Roman"/>
          <w:b w:val="false"/>
          <w:i w:val="false"/>
          <w:color w:val="000000"/>
          <w:sz w:val="28"/>
        </w:rPr>
        <w:t>
      3) есепке алудың қоршау әдісі - бұл әдіс тұяқтыларды, жыртқыштар мен кеміргіштерді есепке алу үшін қолданылады;</w:t>
      </w:r>
    </w:p>
    <w:bookmarkEnd w:id="19"/>
    <w:bookmarkStart w:name="z21" w:id="20"/>
    <w:p>
      <w:pPr>
        <w:spacing w:after="0"/>
        <w:ind w:left="0"/>
        <w:jc w:val="both"/>
      </w:pPr>
      <w:r>
        <w:rPr>
          <w:rFonts w:ascii="Times New Roman"/>
          <w:b w:val="false"/>
          <w:i w:val="false"/>
          <w:color w:val="000000"/>
          <w:sz w:val="28"/>
        </w:rPr>
        <w:t>
      4) айдау арқылы есепке алу - тұяқтылар, жыртқыштар, кеміргіштер және тауық тектестер есепке алынады;</w:t>
      </w:r>
    </w:p>
    <w:bookmarkEnd w:id="20"/>
    <w:bookmarkStart w:name="z22" w:id="21"/>
    <w:p>
      <w:pPr>
        <w:spacing w:after="0"/>
        <w:ind w:left="0"/>
        <w:jc w:val="both"/>
      </w:pPr>
      <w:r>
        <w:rPr>
          <w:rFonts w:ascii="Times New Roman"/>
          <w:b w:val="false"/>
          <w:i w:val="false"/>
          <w:color w:val="000000"/>
          <w:sz w:val="28"/>
        </w:rPr>
        <w:t>
      5) қыста жиналу орындарында есепке алу - тұяқтылар мен тауық тектестерді есепке алу үшін пайдаланылады;</w:t>
      </w:r>
    </w:p>
    <w:bookmarkEnd w:id="21"/>
    <w:bookmarkStart w:name="z23" w:id="22"/>
    <w:p>
      <w:pPr>
        <w:spacing w:after="0"/>
        <w:ind w:left="0"/>
        <w:jc w:val="both"/>
      </w:pPr>
      <w:r>
        <w:rPr>
          <w:rFonts w:ascii="Times New Roman"/>
          <w:b w:val="false"/>
          <w:i w:val="false"/>
          <w:color w:val="000000"/>
          <w:sz w:val="28"/>
        </w:rPr>
        <w:t>
      6) күйлеу мерзімдерінде және қырмандарда аталықтарының дауысы бойынша есепке алу – тұяқтылар, тауық тектестер, жыртқыштар есепке алынады;</w:t>
      </w:r>
    </w:p>
    <w:bookmarkEnd w:id="22"/>
    <w:bookmarkStart w:name="z24" w:id="23"/>
    <w:p>
      <w:pPr>
        <w:spacing w:after="0"/>
        <w:ind w:left="0"/>
        <w:jc w:val="both"/>
      </w:pPr>
      <w:r>
        <w:rPr>
          <w:rFonts w:ascii="Times New Roman"/>
          <w:b w:val="false"/>
          <w:i w:val="false"/>
          <w:color w:val="000000"/>
          <w:sz w:val="28"/>
        </w:rPr>
        <w:t>
      7) тауларда көзбен шолып есепке алу - тұяқтыларды, жыртқыштарды, кеміргіштерді, тауық тектестерді есепке алу үшін қолданылады;</w:t>
      </w:r>
    </w:p>
    <w:bookmarkEnd w:id="23"/>
    <w:bookmarkStart w:name="z25" w:id="24"/>
    <w:p>
      <w:pPr>
        <w:spacing w:after="0"/>
        <w:ind w:left="0"/>
        <w:jc w:val="both"/>
      </w:pPr>
      <w:r>
        <w:rPr>
          <w:rFonts w:ascii="Times New Roman"/>
          <w:b w:val="false"/>
          <w:i w:val="false"/>
          <w:color w:val="000000"/>
          <w:sz w:val="28"/>
        </w:rPr>
        <w:t>
      8) жануарлардың көп мөлшері жиналатын орындарда (сортаңдар, суаттар) есепке алу – бұл тәсіл тұяқтыларды, бұлдырықтарды, қылқұйрықты есепке алу үшін қолданылады;</w:t>
      </w:r>
    </w:p>
    <w:bookmarkEnd w:id="24"/>
    <w:bookmarkStart w:name="z26" w:id="25"/>
    <w:p>
      <w:pPr>
        <w:spacing w:after="0"/>
        <w:ind w:left="0"/>
        <w:jc w:val="both"/>
      </w:pPr>
      <w:r>
        <w:rPr>
          <w:rFonts w:ascii="Times New Roman"/>
          <w:b w:val="false"/>
          <w:i w:val="false"/>
          <w:color w:val="000000"/>
          <w:sz w:val="28"/>
        </w:rPr>
        <w:t>
      9) қи үйінділері бойынша есепке алу – ірі жыртқыштар мен тұяқты жануарлар үшін қолданылады;</w:t>
      </w:r>
    </w:p>
    <w:bookmarkEnd w:id="25"/>
    <w:bookmarkStart w:name="z27" w:id="26"/>
    <w:p>
      <w:pPr>
        <w:spacing w:after="0"/>
        <w:ind w:left="0"/>
        <w:jc w:val="both"/>
      </w:pPr>
      <w:r>
        <w:rPr>
          <w:rFonts w:ascii="Times New Roman"/>
          <w:b w:val="false"/>
          <w:i w:val="false"/>
          <w:color w:val="000000"/>
          <w:sz w:val="28"/>
        </w:rPr>
        <w:t>
      10) тұрғын орындар мен ұялар бойынша есепке алу - жыртқыштарды, кеміргіштерді, суда жүзетіндерді және тауық тектестерді есепке алу үшін қолданылады;</w:t>
      </w:r>
    </w:p>
    <w:bookmarkEnd w:id="26"/>
    <w:bookmarkStart w:name="z28" w:id="27"/>
    <w:p>
      <w:pPr>
        <w:spacing w:after="0"/>
        <w:ind w:left="0"/>
        <w:jc w:val="both"/>
      </w:pPr>
      <w:r>
        <w:rPr>
          <w:rFonts w:ascii="Times New Roman"/>
          <w:b w:val="false"/>
          <w:i w:val="false"/>
          <w:color w:val="000000"/>
          <w:sz w:val="28"/>
        </w:rPr>
        <w:t>
      11) балапандар бойынша есепке алу - суда жүзетіндер мен тауық тектестерді есепке алу үшін пайдаланылады;</w:t>
      </w:r>
    </w:p>
    <w:bookmarkEnd w:id="27"/>
    <w:bookmarkStart w:name="z29" w:id="28"/>
    <w:p>
      <w:pPr>
        <w:spacing w:after="0"/>
        <w:ind w:left="0"/>
        <w:jc w:val="both"/>
      </w:pPr>
      <w:r>
        <w:rPr>
          <w:rFonts w:ascii="Times New Roman"/>
          <w:b w:val="false"/>
          <w:i w:val="false"/>
          <w:color w:val="000000"/>
          <w:sz w:val="28"/>
        </w:rPr>
        <w:t>
      12) ұшу қарқыны бойынша есепке алу - суда жүзетіндер есепке алынады;</w:t>
      </w:r>
    </w:p>
    <w:bookmarkEnd w:id="28"/>
    <w:bookmarkStart w:name="z30" w:id="29"/>
    <w:p>
      <w:pPr>
        <w:spacing w:after="0"/>
        <w:ind w:left="0"/>
        <w:jc w:val="both"/>
      </w:pPr>
      <w:r>
        <w:rPr>
          <w:rFonts w:ascii="Times New Roman"/>
          <w:b w:val="false"/>
          <w:i w:val="false"/>
          <w:color w:val="000000"/>
          <w:sz w:val="28"/>
        </w:rPr>
        <w:t>
      13) түлеген құстардың жиналу орындары бойынша есепке алу - бұл тәсіл суда жүзетіндерді есепке алу үшін қолданылады;</w:t>
      </w:r>
    </w:p>
    <w:bookmarkEnd w:id="29"/>
    <w:bookmarkStart w:name="z31" w:id="30"/>
    <w:p>
      <w:pPr>
        <w:spacing w:after="0"/>
        <w:ind w:left="0"/>
        <w:jc w:val="both"/>
      </w:pPr>
      <w:r>
        <w:rPr>
          <w:rFonts w:ascii="Times New Roman"/>
          <w:b w:val="false"/>
          <w:i w:val="false"/>
          <w:color w:val="000000"/>
          <w:sz w:val="28"/>
        </w:rPr>
        <w:t>
      14) ұя учаскелері бойынша есепке алу – жыртқыштар, тауық тектестер санын анықтауға қызмет етеді;</w:t>
      </w:r>
    </w:p>
    <w:bookmarkEnd w:id="30"/>
    <w:bookmarkStart w:name="z32" w:id="31"/>
    <w:p>
      <w:pPr>
        <w:spacing w:after="0"/>
        <w:ind w:left="0"/>
        <w:jc w:val="both"/>
      </w:pPr>
      <w:r>
        <w:rPr>
          <w:rFonts w:ascii="Times New Roman"/>
          <w:b w:val="false"/>
          <w:i w:val="false"/>
          <w:color w:val="000000"/>
          <w:sz w:val="28"/>
        </w:rPr>
        <w:t>
      15) таралымның жас құрамын есепке алу - тұяқтылар мен тауық тектестерді есепке алу үшін пайдаланылады;</w:t>
      </w:r>
    </w:p>
    <w:bookmarkEnd w:id="31"/>
    <w:bookmarkStart w:name="z33" w:id="32"/>
    <w:p>
      <w:pPr>
        <w:spacing w:after="0"/>
        <w:ind w:left="0"/>
        <w:jc w:val="both"/>
      </w:pPr>
      <w:r>
        <w:rPr>
          <w:rFonts w:ascii="Times New Roman"/>
          <w:b w:val="false"/>
          <w:i w:val="false"/>
          <w:color w:val="000000"/>
          <w:sz w:val="28"/>
        </w:rPr>
        <w:t>
      16) таңбалау мен сақина тағу арқылы есепке алу – жануарлардың іс жүзінде барлық түрі үшін қолданылады;</w:t>
      </w:r>
    </w:p>
    <w:bookmarkEnd w:id="32"/>
    <w:bookmarkStart w:name="z34" w:id="33"/>
    <w:p>
      <w:pPr>
        <w:spacing w:after="0"/>
        <w:ind w:left="0"/>
        <w:jc w:val="both"/>
      </w:pPr>
      <w:r>
        <w:rPr>
          <w:rFonts w:ascii="Times New Roman"/>
          <w:b w:val="false"/>
          <w:i w:val="false"/>
          <w:color w:val="000000"/>
          <w:sz w:val="28"/>
        </w:rPr>
        <w:t>
      17) авиаесеп - тұяқтыларды, жыртқыштарды, суда жүзетіндерді есепке алу үшін пайдаланылады;</w:t>
      </w:r>
    </w:p>
    <w:bookmarkEnd w:id="33"/>
    <w:bookmarkStart w:name="z35" w:id="34"/>
    <w:p>
      <w:pPr>
        <w:spacing w:after="0"/>
        <w:ind w:left="0"/>
        <w:jc w:val="both"/>
      </w:pPr>
      <w:r>
        <w:rPr>
          <w:rFonts w:ascii="Times New Roman"/>
          <w:b w:val="false"/>
          <w:i w:val="false"/>
          <w:color w:val="000000"/>
          <w:sz w:val="28"/>
        </w:rPr>
        <w:t>
      18) автомашинадан (мотоциклден) есепке алу - тұяқтыларды, кеміргіштерді, жыртқыштарды есепке алу үшін қолданылады.</w:t>
      </w:r>
    </w:p>
    <w:bookmarkEnd w:id="34"/>
    <w:bookmarkStart w:name="z36" w:id="35"/>
    <w:p>
      <w:pPr>
        <w:spacing w:after="0"/>
        <w:ind w:left="0"/>
        <w:jc w:val="both"/>
      </w:pPr>
      <w:r>
        <w:rPr>
          <w:rFonts w:ascii="Times New Roman"/>
          <w:b w:val="false"/>
          <w:i w:val="false"/>
          <w:color w:val="000000"/>
          <w:sz w:val="28"/>
        </w:rPr>
        <w:t>
      7. Санына сараптамалық баға беру үшін не жоғарыда аталған тәсілдерге қосымша ретінде мына әдістер қолданылуы мүмкін:</w:t>
      </w:r>
    </w:p>
    <w:bookmarkEnd w:id="35"/>
    <w:bookmarkStart w:name="z37" w:id="36"/>
    <w:p>
      <w:pPr>
        <w:spacing w:after="0"/>
        <w:ind w:left="0"/>
        <w:jc w:val="both"/>
      </w:pPr>
      <w:r>
        <w:rPr>
          <w:rFonts w:ascii="Times New Roman"/>
          <w:b w:val="false"/>
          <w:i w:val="false"/>
          <w:color w:val="000000"/>
          <w:sz w:val="28"/>
        </w:rPr>
        <w:t>
      1) сауалнамалық (сұрау) есепке алу;</w:t>
      </w:r>
    </w:p>
    <w:bookmarkEnd w:id="36"/>
    <w:bookmarkStart w:name="z38" w:id="37"/>
    <w:p>
      <w:pPr>
        <w:spacing w:after="0"/>
        <w:ind w:left="0"/>
        <w:jc w:val="both"/>
      </w:pPr>
      <w:r>
        <w:rPr>
          <w:rFonts w:ascii="Times New Roman"/>
          <w:b w:val="false"/>
          <w:i w:val="false"/>
          <w:color w:val="000000"/>
          <w:sz w:val="28"/>
        </w:rPr>
        <w:t>
      2) кәсіпшілік (аң аулау) нәтижелерін есепке алу;</w:t>
      </w:r>
    </w:p>
    <w:bookmarkEnd w:id="37"/>
    <w:bookmarkStart w:name="z39" w:id="38"/>
    <w:p>
      <w:pPr>
        <w:spacing w:after="0"/>
        <w:ind w:left="0"/>
        <w:jc w:val="both"/>
      </w:pPr>
      <w:r>
        <w:rPr>
          <w:rFonts w:ascii="Times New Roman"/>
          <w:b w:val="false"/>
          <w:i w:val="false"/>
          <w:color w:val="000000"/>
          <w:sz w:val="28"/>
        </w:rPr>
        <w:t>
      3) сақина салу;</w:t>
      </w:r>
    </w:p>
    <w:bookmarkEnd w:id="38"/>
    <w:bookmarkStart w:name="z40" w:id="39"/>
    <w:p>
      <w:pPr>
        <w:spacing w:after="0"/>
        <w:ind w:left="0"/>
        <w:jc w:val="both"/>
      </w:pPr>
      <w:r>
        <w:rPr>
          <w:rFonts w:ascii="Times New Roman"/>
          <w:b w:val="false"/>
          <w:i w:val="false"/>
          <w:color w:val="000000"/>
          <w:sz w:val="28"/>
        </w:rPr>
        <w:t>
      4) фото-киноға түсіру.</w:t>
      </w:r>
    </w:p>
    <w:bookmarkEnd w:id="39"/>
    <w:bookmarkStart w:name="z41" w:id="40"/>
    <w:p>
      <w:pPr>
        <w:spacing w:after="0"/>
        <w:ind w:left="0"/>
        <w:jc w:val="both"/>
      </w:pPr>
      <w:r>
        <w:rPr>
          <w:rFonts w:ascii="Times New Roman"/>
          <w:b w:val="false"/>
          <w:i w:val="false"/>
          <w:color w:val="000000"/>
          <w:sz w:val="28"/>
        </w:rPr>
        <w:t>
      8. Жануарлар түрлерін есепке алудың алдында олардың биологиясының, экологиясының негізгі қасиеттерімен және олар мекендейтін аудандармен танысып алады.</w:t>
      </w:r>
    </w:p>
    <w:bookmarkEnd w:id="40"/>
    <w:bookmarkStart w:name="z42" w:id="41"/>
    <w:p>
      <w:pPr>
        <w:spacing w:after="0"/>
        <w:ind w:left="0"/>
        <w:jc w:val="both"/>
      </w:pPr>
      <w:r>
        <w:rPr>
          <w:rFonts w:ascii="Times New Roman"/>
          <w:b w:val="false"/>
          <w:i w:val="false"/>
          <w:color w:val="000000"/>
          <w:sz w:val="28"/>
        </w:rPr>
        <w:t>
      Есепке алу жұмыстары жүргізілгенге дейін:</w:t>
      </w:r>
    </w:p>
    <w:bookmarkEnd w:id="41"/>
    <w:bookmarkStart w:name="z43" w:id="42"/>
    <w:p>
      <w:pPr>
        <w:spacing w:after="0"/>
        <w:ind w:left="0"/>
        <w:jc w:val="both"/>
      </w:pPr>
      <w:r>
        <w:rPr>
          <w:rFonts w:ascii="Times New Roman"/>
          <w:b w:val="false"/>
          <w:i w:val="false"/>
          <w:color w:val="000000"/>
          <w:sz w:val="28"/>
        </w:rPr>
        <w:t>
      1) мекендеу орындары бойынша таралу сипаты;</w:t>
      </w:r>
    </w:p>
    <w:bookmarkEnd w:id="42"/>
    <w:bookmarkStart w:name="z44" w:id="43"/>
    <w:p>
      <w:pPr>
        <w:spacing w:after="0"/>
        <w:ind w:left="0"/>
        <w:jc w:val="both"/>
      </w:pPr>
      <w:r>
        <w:rPr>
          <w:rFonts w:ascii="Times New Roman"/>
          <w:b w:val="false"/>
          <w:i w:val="false"/>
          <w:color w:val="000000"/>
          <w:sz w:val="28"/>
        </w:rPr>
        <w:t>
      2) тұрақты топтар - табындар, үйірлер, ұялас балапандар тобын құруға бейімділігі;</w:t>
      </w:r>
    </w:p>
    <w:bookmarkEnd w:id="43"/>
    <w:bookmarkStart w:name="z45" w:id="44"/>
    <w:p>
      <w:pPr>
        <w:spacing w:after="0"/>
        <w:ind w:left="0"/>
        <w:jc w:val="both"/>
      </w:pPr>
      <w:r>
        <w:rPr>
          <w:rFonts w:ascii="Times New Roman"/>
          <w:b w:val="false"/>
          <w:i w:val="false"/>
          <w:color w:val="000000"/>
          <w:sz w:val="28"/>
        </w:rPr>
        <w:t>
      3) бір біріне жалғасатын немесе оқшауланған нақты шектелген аңшылық аудандарының болуы;</w:t>
      </w:r>
    </w:p>
    <w:bookmarkEnd w:id="44"/>
    <w:bookmarkStart w:name="z46" w:id="45"/>
    <w:p>
      <w:pPr>
        <w:spacing w:after="0"/>
        <w:ind w:left="0"/>
        <w:jc w:val="both"/>
      </w:pPr>
      <w:r>
        <w:rPr>
          <w:rFonts w:ascii="Times New Roman"/>
          <w:b w:val="false"/>
          <w:i w:val="false"/>
          <w:color w:val="000000"/>
          <w:sz w:val="28"/>
        </w:rPr>
        <w:t>
      4) жүйелі маусымдық үйірлер құруға бейімділігі;</w:t>
      </w:r>
    </w:p>
    <w:bookmarkEnd w:id="45"/>
    <w:bookmarkStart w:name="z47" w:id="46"/>
    <w:p>
      <w:pPr>
        <w:spacing w:after="0"/>
        <w:ind w:left="0"/>
        <w:jc w:val="both"/>
      </w:pPr>
      <w:r>
        <w:rPr>
          <w:rFonts w:ascii="Times New Roman"/>
          <w:b w:val="false"/>
          <w:i w:val="false"/>
          <w:color w:val="000000"/>
          <w:sz w:val="28"/>
        </w:rPr>
        <w:t>
      5) белсенділіктің тәуліктік және маусымдық өзгеруі;</w:t>
      </w:r>
    </w:p>
    <w:bookmarkEnd w:id="46"/>
    <w:bookmarkStart w:name="z48" w:id="47"/>
    <w:p>
      <w:pPr>
        <w:spacing w:after="0"/>
        <w:ind w:left="0"/>
        <w:jc w:val="both"/>
      </w:pPr>
      <w:r>
        <w:rPr>
          <w:rFonts w:ascii="Times New Roman"/>
          <w:b w:val="false"/>
          <w:i w:val="false"/>
          <w:color w:val="000000"/>
          <w:sz w:val="28"/>
        </w:rPr>
        <w:t>
      6) тәуліктік және маусымдық жылыстауы және көшуі зерттеледі.</w:t>
      </w:r>
    </w:p>
    <w:bookmarkEnd w:id="47"/>
    <w:bookmarkStart w:name="z49" w:id="48"/>
    <w:p>
      <w:pPr>
        <w:spacing w:after="0"/>
        <w:ind w:left="0"/>
        <w:jc w:val="both"/>
      </w:pPr>
      <w:r>
        <w:rPr>
          <w:rFonts w:ascii="Times New Roman"/>
          <w:b w:val="false"/>
          <w:i w:val="false"/>
          <w:color w:val="000000"/>
          <w:sz w:val="28"/>
        </w:rPr>
        <w:t>
      9. Есепке алуды жүргізу басталмас бұрын жануарлар дүниесін пайдаланушы, ал аңшылық алқаптардың резервтік қорында есепке алу жүргізген жағдайда аумақтық бөлімшенің басшысы жануарлар дүниесі объектілерін есепке алуды ұйымдастыру туралы шешім қабылдайды, онда:</w:t>
      </w:r>
    </w:p>
    <w:bookmarkEnd w:id="48"/>
    <w:bookmarkStart w:name="z50" w:id="49"/>
    <w:p>
      <w:pPr>
        <w:spacing w:after="0"/>
        <w:ind w:left="0"/>
        <w:jc w:val="both"/>
      </w:pPr>
      <w:r>
        <w:rPr>
          <w:rFonts w:ascii="Times New Roman"/>
          <w:b w:val="false"/>
          <w:i w:val="false"/>
          <w:color w:val="000000"/>
          <w:sz w:val="28"/>
        </w:rPr>
        <w:t>
      1) есепке алу жүргізілетін жануарлардың түрлері, есепке алу әдістері мен оны өткізу мерзімдері;</w:t>
      </w:r>
    </w:p>
    <w:bookmarkEnd w:id="49"/>
    <w:bookmarkStart w:name="z51" w:id="50"/>
    <w:p>
      <w:pPr>
        <w:spacing w:after="0"/>
        <w:ind w:left="0"/>
        <w:jc w:val="both"/>
      </w:pPr>
      <w:r>
        <w:rPr>
          <w:rFonts w:ascii="Times New Roman"/>
          <w:b w:val="false"/>
          <w:i w:val="false"/>
          <w:color w:val="000000"/>
          <w:sz w:val="28"/>
        </w:rPr>
        <w:t>
      2) есепке алуды және алынған деректерді камералдық өңдеуді ұйымдастыруға, жүргізуге жауапты тұлға;</w:t>
      </w:r>
    </w:p>
    <w:bookmarkEnd w:id="50"/>
    <w:bookmarkStart w:name="z52" w:id="51"/>
    <w:p>
      <w:pPr>
        <w:spacing w:after="0"/>
        <w:ind w:left="0"/>
        <w:jc w:val="both"/>
      </w:pPr>
      <w:r>
        <w:rPr>
          <w:rFonts w:ascii="Times New Roman"/>
          <w:b w:val="false"/>
          <w:i w:val="false"/>
          <w:color w:val="000000"/>
          <w:sz w:val="28"/>
        </w:rPr>
        <w:t>
      3) жануарлар дүниесі объектілерін есепке алуды жүргізуге қатысатын тұлғалар тізімі (бұдан әрі – есепшілер);</w:t>
      </w:r>
    </w:p>
    <w:bookmarkEnd w:id="51"/>
    <w:bookmarkStart w:name="z53" w:id="52"/>
    <w:p>
      <w:pPr>
        <w:spacing w:after="0"/>
        <w:ind w:left="0"/>
        <w:jc w:val="both"/>
      </w:pPr>
      <w:r>
        <w:rPr>
          <w:rFonts w:ascii="Times New Roman"/>
          <w:b w:val="false"/>
          <w:i w:val="false"/>
          <w:color w:val="000000"/>
          <w:sz w:val="28"/>
        </w:rPr>
        <w:t>
      4) есепке алу маршруттары және (немесе) алаңдары көрсетіледі.</w:t>
      </w:r>
    </w:p>
    <w:bookmarkEnd w:id="52"/>
    <w:bookmarkStart w:name="z54" w:id="53"/>
    <w:p>
      <w:pPr>
        <w:spacing w:after="0"/>
        <w:ind w:left="0"/>
        <w:jc w:val="both"/>
      </w:pPr>
      <w:r>
        <w:rPr>
          <w:rFonts w:ascii="Times New Roman"/>
          <w:b w:val="false"/>
          <w:i w:val="false"/>
          <w:color w:val="000000"/>
          <w:sz w:val="28"/>
        </w:rPr>
        <w:t>
      10. Есепке алуды ұйымдастыру мен жүргізуге жауапты тұлға оны өткізу шарттарын жоспарлайды, еркін түрде есепке алу карточкаларын, есепке алу маршруттарының және (немесе) алаңдарының сызбасын және құрал-жабдықтар дайындайды және есепшілерге береді, есепке алуды жүргізудің тәсілдері мен ерекшеліктері, есепке алу карточкаларын толтыру тәртібі бойынша нұсқама өткізеді.</w:t>
      </w:r>
    </w:p>
    <w:bookmarkEnd w:id="53"/>
    <w:bookmarkStart w:name="z55" w:id="54"/>
    <w:p>
      <w:pPr>
        <w:spacing w:after="0"/>
        <w:ind w:left="0"/>
        <w:jc w:val="both"/>
      </w:pPr>
      <w:r>
        <w:rPr>
          <w:rFonts w:ascii="Times New Roman"/>
          <w:b w:val="false"/>
          <w:i w:val="false"/>
          <w:color w:val="000000"/>
          <w:sz w:val="28"/>
        </w:rPr>
        <w:t>
      11. Жануарлар түрлерін есепке алуды орман және аңшылық шаруашылығы саласында кемінде үш жыл жұмыс өтілі және (немесе) осы жұмыстарды жүргізудің кемінде бір жыл тәжірибесі бар есепшілер жүргізеді.</w:t>
      </w:r>
    </w:p>
    <w:bookmarkEnd w:id="54"/>
    <w:bookmarkStart w:name="z56" w:id="55"/>
    <w:p>
      <w:pPr>
        <w:spacing w:after="0"/>
        <w:ind w:left="0"/>
        <w:jc w:val="both"/>
      </w:pPr>
      <w:r>
        <w:rPr>
          <w:rFonts w:ascii="Times New Roman"/>
          <w:b w:val="false"/>
          <w:i w:val="false"/>
          <w:color w:val="000000"/>
          <w:sz w:val="28"/>
        </w:rPr>
        <w:t>
      12. Жануарлар түрлерін есепке алуды өткізу нәтижелері бойынша есепшілер есепке алу карточкаларын толтырады және оларға қол қояды.</w:t>
      </w:r>
    </w:p>
    <w:bookmarkEnd w:id="55"/>
    <w:bookmarkStart w:name="z57" w:id="56"/>
    <w:p>
      <w:pPr>
        <w:spacing w:after="0"/>
        <w:ind w:left="0"/>
        <w:jc w:val="left"/>
      </w:pPr>
      <w:r>
        <w:rPr>
          <w:rFonts w:ascii="Times New Roman"/>
          <w:b/>
          <w:i w:val="false"/>
          <w:color w:val="000000"/>
        </w:rPr>
        <w:t xml:space="preserve"> 3-тарау. Қорытынды ережелер</w:t>
      </w:r>
    </w:p>
    <w:bookmarkEnd w:id="56"/>
    <w:p>
      <w:pPr>
        <w:spacing w:after="0"/>
        <w:ind w:left="0"/>
        <w:jc w:val="both"/>
      </w:pPr>
      <w:r>
        <w:rPr>
          <w:rFonts w:ascii="Times New Roman"/>
          <w:b w:val="false"/>
          <w:i w:val="false"/>
          <w:color w:val="ff0000"/>
          <w:sz w:val="28"/>
        </w:rPr>
        <w:t xml:space="preserve">
      Ескерту. 3-тараудың тақырыбы жаңа редакцияда – ҚР Экология, геология және табиғи ресурстар министрінің м.а. 04.02.2020 </w:t>
      </w:r>
      <w:r>
        <w:rPr>
          <w:rFonts w:ascii="Times New Roman"/>
          <w:b w:val="false"/>
          <w:i w:val="false"/>
          <w:color w:val="ff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8" w:id="57"/>
    <w:p>
      <w:pPr>
        <w:spacing w:after="0"/>
        <w:ind w:left="0"/>
        <w:jc w:val="both"/>
      </w:pPr>
      <w:r>
        <w:rPr>
          <w:rFonts w:ascii="Times New Roman"/>
          <w:b w:val="false"/>
          <w:i w:val="false"/>
          <w:color w:val="000000"/>
          <w:sz w:val="28"/>
        </w:rPr>
        <w:t xml:space="preserve">
      13. Толтырылған есепке алу карточкаларының негізінде жануарлар түрлерінің санына математикалық есеп жүргізіледі және "Әкімшілік деректерді жинауға арналған нысандарды бекіту туралы" Қазақстан Республикасы Қоршаған орта және су ресурстары министрінің міндетін атқарушының 2013 жылғы 29 қарашадағы № 363-Ө (Нормативтік құқықтық актілерді мемлекеттік тіркеу тізілімінде № 9203 болып тіркелген) бұйрығына </w:t>
      </w:r>
      <w:r>
        <w:rPr>
          <w:rFonts w:ascii="Times New Roman"/>
          <w:b w:val="false"/>
          <w:i w:val="false"/>
          <w:color w:val="000000"/>
          <w:sz w:val="28"/>
        </w:rPr>
        <w:t>16-қосымшаға</w:t>
      </w:r>
      <w:r>
        <w:rPr>
          <w:rFonts w:ascii="Times New Roman"/>
          <w:b w:val="false"/>
          <w:i w:val="false"/>
          <w:color w:val="000000"/>
          <w:sz w:val="28"/>
        </w:rPr>
        <w:t xml:space="preserve"> сәйкес әкімшілік деректерді жинауға арналған нысандар ресімделеді.</w:t>
      </w:r>
    </w:p>
    <w:bookmarkEnd w:id="57"/>
    <w:p>
      <w:pPr>
        <w:spacing w:after="0"/>
        <w:ind w:left="0"/>
        <w:jc w:val="both"/>
      </w:pPr>
      <w:r>
        <w:rPr>
          <w:rFonts w:ascii="Times New Roman"/>
          <w:b w:val="false"/>
          <w:i w:val="false"/>
          <w:color w:val="000000"/>
          <w:sz w:val="28"/>
        </w:rPr>
        <w:t>
      Әкімшілік деректерді жинауға арналған нысандар екі данада ресімделеді, олардың біреуі аумақтық бөлімшеге жіберіледі, екінші данасы аңшылық шаруашылығы субъектілерінде қалады.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Экология және табиғи ресурстар министрінің 13.08.2024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14. Математикалық есептеулері бар есепке алу карточкаларын жануарлар дүниесін пайдаланушылар және аумақтық бөлімшеде олар толтырылған күннен бастап бес жыл бойы сақтайды, әкімшілік деректерді жинауға арналған нысандар аумақтық бөлімшеде тұрақты сақталады.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Экология және табиғи ресурстар министрінің 13.08.2024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9"/>
    <w:p>
      <w:pPr>
        <w:spacing w:after="0"/>
        <w:ind w:left="0"/>
        <w:jc w:val="both"/>
      </w:pPr>
      <w:r>
        <w:rPr>
          <w:rFonts w:ascii="Times New Roman"/>
          <w:b w:val="false"/>
          <w:i w:val="false"/>
          <w:color w:val="000000"/>
          <w:sz w:val="28"/>
        </w:rPr>
        <w:t>
      15. Жануарлар дүниесін пайдаланушы ұсынатын жануарлар санын есепке алу деректерінің шынайылығын тексеру мақсатында уәкілетті органның ведомствосы жануарлар түрлерінің бақылаулық есепке алынуын ұйымдастырады.</w:t>
      </w:r>
    </w:p>
    <w:bookmarkEnd w:id="59"/>
    <w:bookmarkStart w:name="z62" w:id="60"/>
    <w:p>
      <w:pPr>
        <w:spacing w:after="0"/>
        <w:ind w:left="0"/>
        <w:jc w:val="both"/>
      </w:pPr>
      <w:r>
        <w:rPr>
          <w:rFonts w:ascii="Times New Roman"/>
          <w:b w:val="false"/>
          <w:i w:val="false"/>
          <w:color w:val="000000"/>
          <w:sz w:val="28"/>
        </w:rPr>
        <w:t>
      Бақылаулық есепке алу деректері жануарлар дүниесін пайдаланушының деректерімен қайшы келсе, жануарлар түрлерін алып қоюды жоспарлау үшін бақылаулық есепке алу деректері қолданылады.</w:t>
      </w:r>
    </w:p>
    <w:bookmarkEnd w:id="60"/>
    <w:bookmarkStart w:name="z63" w:id="61"/>
    <w:p>
      <w:pPr>
        <w:spacing w:after="0"/>
        <w:ind w:left="0"/>
        <w:jc w:val="both"/>
      </w:pPr>
      <w:r>
        <w:rPr>
          <w:rFonts w:ascii="Times New Roman"/>
          <w:b w:val="false"/>
          <w:i w:val="false"/>
          <w:color w:val="000000"/>
          <w:sz w:val="28"/>
        </w:rPr>
        <w:t>
      16. Жануарлар дүниесін пайдаланушы аумақтық бөлімшеге аң аулау объектілері болып табылатын жануарлар түрлерінің санын есепке алудың дұрыс емес деректерін ұсынған кезде, жануарлар дүниесі объектілерін аулауға квота берілмейді.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Экология, геология және табиғи ресурстар министрінің м.а. 04.02.2020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жануарлар түрлерін</w:t>
            </w:r>
            <w:r>
              <w:br/>
            </w:r>
            <w:r>
              <w:rPr>
                <w:rFonts w:ascii="Times New Roman"/>
                <w:b w:val="false"/>
                <w:i w:val="false"/>
                <w:color w:val="000000"/>
                <w:sz w:val="20"/>
              </w:rPr>
              <w:t>есепке алуды жүргізу жөніндегі</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bl>
    <w:bookmarkStart w:name="z65" w:id="62"/>
    <w:p>
      <w:pPr>
        <w:spacing w:after="0"/>
        <w:ind w:left="0"/>
        <w:jc w:val="left"/>
      </w:pPr>
      <w:r>
        <w:rPr>
          <w:rFonts w:ascii="Times New Roman"/>
          <w:b/>
          <w:i w:val="false"/>
          <w:color w:val="000000"/>
        </w:rPr>
        <w:t xml:space="preserve"> Жануарлар түрлерінің санын есепке алуды жүргізу мерзімдері</w:t>
      </w:r>
    </w:p>
    <w:bookmarkEnd w:id="62"/>
    <w:p>
      <w:pPr>
        <w:spacing w:after="0"/>
        <w:ind w:left="0"/>
        <w:jc w:val="both"/>
      </w:pPr>
      <w:r>
        <w:rPr>
          <w:rFonts w:ascii="Times New Roman"/>
          <w:b w:val="false"/>
          <w:i w:val="false"/>
          <w:color w:val="ff0000"/>
          <w:sz w:val="28"/>
        </w:rPr>
        <w:t xml:space="preserve">
      Ескерту. 1-қосымша жаңа редакцияда - ҚР Экология және табиғи ресурстар министрінің 28.11.2023 </w:t>
      </w:r>
      <w:r>
        <w:rPr>
          <w:rFonts w:ascii="Times New Roman"/>
          <w:b w:val="false"/>
          <w:i w:val="false"/>
          <w:color w:val="ff0000"/>
          <w:sz w:val="28"/>
        </w:rPr>
        <w:t>№ 333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алуды жүргізу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текесі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 күзені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тиін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қоян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сабаншы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сусары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 ұлары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31 наурызға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15 мамырға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жүзетіндер (үйректер, қаз тектестер, қасқалдақтар, сұқсыр үйректер, шалшықшылар) оның ішінде Қазақстан Республикасы Қызыл кітабына енгізілгендер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ақпаннан 15 маусымға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Ақшіл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ақпаннан 31 наурызға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Қызыл кітабына енгізілген жыртқыш құстар (бүркіт, қыран, ақиық, сұңқар, қаршыға, үкі, балықшы тұйғын)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наурыздан 30 мамырға дейін / </w:t>
            </w:r>
          </w:p>
          <w:p>
            <w:pPr>
              <w:spacing w:after="20"/>
              <w:ind w:left="20"/>
              <w:jc w:val="both"/>
            </w:pPr>
            <w:r>
              <w:rPr>
                <w:rFonts w:ascii="Times New Roman"/>
                <w:b w:val="false"/>
                <w:i w:val="false"/>
                <w:color w:val="000000"/>
                <w:sz w:val="20"/>
              </w:rPr>
              <w:t>
10 шілдеден 20 тамызға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31 мамырға дейін/</w:t>
            </w:r>
          </w:p>
          <w:p>
            <w:pPr>
              <w:spacing w:after="20"/>
              <w:ind w:left="20"/>
              <w:jc w:val="both"/>
            </w:pPr>
            <w:r>
              <w:rPr>
                <w:rFonts w:ascii="Times New Roman"/>
                <w:b w:val="false"/>
                <w:i w:val="false"/>
                <w:color w:val="000000"/>
                <w:sz w:val="20"/>
              </w:rPr>
              <w:t xml:space="preserve">
15 қыркүйектен 15 қарашаға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31 мамырға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Дуадақ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сәуірден 15 маусымға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 тырна, сұр тырна, қара дегелек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сәуірден 15 маусымға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сәуірден 15 маусымға дейін / </w:t>
            </w:r>
          </w:p>
          <w:p>
            <w:pPr>
              <w:spacing w:after="20"/>
              <w:ind w:left="20"/>
              <w:jc w:val="both"/>
            </w:pPr>
            <w:r>
              <w:rPr>
                <w:rFonts w:ascii="Times New Roman"/>
                <w:b w:val="false"/>
                <w:i w:val="false"/>
                <w:color w:val="000000"/>
                <w:sz w:val="20"/>
              </w:rPr>
              <w:t xml:space="preserve">
15 қыркүйектен 30 қазанға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сәуірден 15 маусымға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Гималай ұлары, кекілік, бөдене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шілдеден 31 тамызға дейін / </w:t>
            </w:r>
          </w:p>
          <w:p>
            <w:pPr>
              <w:spacing w:after="20"/>
              <w:ind w:left="20"/>
              <w:jc w:val="both"/>
            </w:pPr>
            <w:r>
              <w:rPr>
                <w:rFonts w:ascii="Times New Roman"/>
                <w:b w:val="false"/>
                <w:i w:val="false"/>
                <w:color w:val="000000"/>
                <w:sz w:val="20"/>
              </w:rPr>
              <w:t>
15 қыркүйектен 15 қарашаға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Кәмшат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қыркүйектен 15 қазанға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наурыздан 1 мамырға дейін/</w:t>
            </w:r>
          </w:p>
          <w:p>
            <w:pPr>
              <w:spacing w:after="20"/>
              <w:ind w:left="20"/>
              <w:jc w:val="both"/>
            </w:pPr>
            <w:r>
              <w:rPr>
                <w:rFonts w:ascii="Times New Roman"/>
                <w:b w:val="false"/>
                <w:i w:val="false"/>
                <w:color w:val="000000"/>
                <w:sz w:val="20"/>
              </w:rPr>
              <w:t xml:space="preserve">
1 қыркүйектен 30 қарашаға дейін </w:t>
            </w:r>
          </w:p>
        </w:tc>
      </w:tr>
    </w:tbl>
    <w:bookmarkStart w:name="z72"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Жабайы жануарлар түрлерінің санын күзгі есепке алу ерекше қорғалатын табиғи аумақтарда өткізіледі, ал таралымның жыныстық-жас құрамын және сандық өзгерісінің үрдісін барынша нақты зерттеу қажет болған кезде оны жануарлар дүниесін пайдаланушылар өткізеді.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жануарлар түрлерін есепке алуды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алып тасталды - ҚР Экология және табиғи ресурстар министрінің 13.08.2024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жануарлар түрлерін есепке алуды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Экология және табиғи ресурстар министрінің 13.08.2024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аумағында</w:t>
            </w:r>
            <w:r>
              <w:br/>
            </w:r>
            <w:r>
              <w:rPr>
                <w:rFonts w:ascii="Times New Roman"/>
                <w:b w:val="false"/>
                <w:i w:val="false"/>
                <w:color w:val="000000"/>
                <w:sz w:val="20"/>
              </w:rPr>
              <w:t>жануарлар түрлерін есепке алуды</w:t>
            </w:r>
            <w:r>
              <w:br/>
            </w:r>
            <w:r>
              <w:rPr>
                <w:rFonts w:ascii="Times New Roman"/>
                <w:b w:val="false"/>
                <w:i w:val="false"/>
                <w:color w:val="000000"/>
                <w:sz w:val="20"/>
              </w:rPr>
              <w:t>жүргізу жөніндегі нұсқаулыққа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алып тасталды - ҚР Экология және табиғи ресурстар министрінің 13.08.2024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