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366b" w14:textId="9bf3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Жойылуы қиын органикалық ластауыштармен және олар құрамында бар қалдықтармен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24 ақпандағы № 40-ө Бұйрығы. Қазақстан Республикасы Әділет министрлігінде 2012 жылы 19 наурызда № 7480 тіркелді. Күші жойылды - Қазақстан Республикасы Экология, геология және табиғи ресурстар министрінің 2022 жылғы 24 қарашадағы № 717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24.11.2022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Жойылуы қиын органикалық ластауыштармен және олар құрамында бар қалдықтармен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 алғаш ресми жарияланған күннен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24 ақпандағы № 40-ө</w:t>
            </w:r>
            <w:r>
              <w:br/>
            </w:r>
            <w:r>
              <w:rPr>
                <w:rFonts w:ascii="Times New Roman"/>
                <w:b w:val="false"/>
                <w:i w:val="false"/>
                <w:color w:val="000000"/>
                <w:sz w:val="20"/>
              </w:rPr>
              <w:t>бұйрығымен бекітілген</w:t>
            </w:r>
          </w:p>
        </w:tc>
      </w:tr>
    </w:tbl>
    <w:bookmarkStart w:name="z5" w:id="3"/>
    <w:p>
      <w:pPr>
        <w:spacing w:after="0"/>
        <w:ind w:left="0"/>
        <w:jc w:val="left"/>
      </w:pPr>
      <w:r>
        <w:rPr>
          <w:rFonts w:ascii="Times New Roman"/>
          <w:b/>
          <w:i w:val="false"/>
          <w:color w:val="000000"/>
        </w:rPr>
        <w:t xml:space="preserve"> Жойылуы қиын органикалық ластауыштармен және олар құрамында бар</w:t>
      </w:r>
      <w:r>
        <w:br/>
      </w:r>
      <w:r>
        <w:rPr>
          <w:rFonts w:ascii="Times New Roman"/>
          <w:b/>
          <w:i w:val="false"/>
          <w:color w:val="000000"/>
        </w:rPr>
        <w:t>қалдықтармен жұмыс істеу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Осы Қағидалар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және полихлордифенилдердің (бұдан әрі - ПХД) қоршаған ортаға түсуін және онда таралуын алдын алу мақсатында "Орнықты органикалық ластағыштар туралы Стокгольм конвенциясын ратификациялау туралы" Қазақстан Республикасының 2007 жылғы 7 маусымдағы № 259 </w:t>
      </w:r>
      <w:r>
        <w:rPr>
          <w:rFonts w:ascii="Times New Roman"/>
          <w:b w:val="false"/>
          <w:i w:val="false"/>
          <w:color w:val="000000"/>
          <w:sz w:val="28"/>
        </w:rPr>
        <w:t>Заңымен</w:t>
      </w:r>
      <w:r>
        <w:rPr>
          <w:rFonts w:ascii="Times New Roman"/>
          <w:b w:val="false"/>
          <w:i w:val="false"/>
          <w:color w:val="000000"/>
          <w:sz w:val="28"/>
        </w:rPr>
        <w:t xml:space="preserve">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Қазақстан Республикасының 2003 жылғы 10 ақпандағы № 389-II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w:t>
      </w:r>
    </w:p>
    <w:bookmarkEnd w:id="4"/>
    <w:bookmarkStart w:name="z8" w:id="5"/>
    <w:p>
      <w:pPr>
        <w:spacing w:after="0"/>
        <w:ind w:left="0"/>
        <w:jc w:val="both"/>
      </w:pPr>
      <w:r>
        <w:rPr>
          <w:rFonts w:ascii="Times New Roman"/>
          <w:b w:val="false"/>
          <w:i w:val="false"/>
          <w:color w:val="000000"/>
          <w:sz w:val="28"/>
        </w:rPr>
        <w:t>
      Стокгольм конвенциясы бойынша жойылуы қиын органикалық ластауыштар (бұдан әрі - ЖҚОЛ) 22 затты қамтиды: альдрин; дильдрин; эндрин; гептахлор; ДДТ; мирекс; токсафен; хлордан; гексахлорбензол; ПХД; ПХДД; ПХДФ; альфа-гексахлорциклогексан; тетра- және пента-бромдифенилді эфирлер; гекса- және гептабромдифенилді эфирлер; хлордекон; гексабромдифенил; линдан; перфтороктанды сульфон қышқылы және оның тұздары; альфа және бета-гексахлорциклогексан; пентахлорбензол; эндосульфан.</w:t>
      </w:r>
    </w:p>
    <w:bookmarkEnd w:id="5"/>
    <w:bookmarkStart w:name="z9" w:id="6"/>
    <w:p>
      <w:pPr>
        <w:spacing w:after="0"/>
        <w:ind w:left="0"/>
        <w:jc w:val="both"/>
      </w:pPr>
      <w:r>
        <w:rPr>
          <w:rFonts w:ascii="Times New Roman"/>
          <w:b w:val="false"/>
          <w:i w:val="false"/>
          <w:color w:val="000000"/>
          <w:sz w:val="28"/>
        </w:rPr>
        <w:t>
      1. Осы Қағидалар құрамына:</w:t>
      </w:r>
    </w:p>
    <w:bookmarkEnd w:id="6"/>
    <w:bookmarkStart w:name="z10" w:id="7"/>
    <w:p>
      <w:pPr>
        <w:spacing w:after="0"/>
        <w:ind w:left="0"/>
        <w:jc w:val="both"/>
      </w:pPr>
      <w:r>
        <w:rPr>
          <w:rFonts w:ascii="Times New Roman"/>
          <w:b w:val="false"/>
          <w:i w:val="false"/>
          <w:color w:val="000000"/>
          <w:sz w:val="28"/>
        </w:rPr>
        <w:t>
      1) Электр жабдықтарды түгендеу;</w:t>
      </w:r>
    </w:p>
    <w:bookmarkEnd w:id="7"/>
    <w:bookmarkStart w:name="z11" w:id="8"/>
    <w:p>
      <w:pPr>
        <w:spacing w:after="0"/>
        <w:ind w:left="0"/>
        <w:jc w:val="both"/>
      </w:pPr>
      <w:r>
        <w:rPr>
          <w:rFonts w:ascii="Times New Roman"/>
          <w:b w:val="false"/>
          <w:i w:val="false"/>
          <w:color w:val="000000"/>
          <w:sz w:val="28"/>
        </w:rPr>
        <w:t>
      2) Құрамында ПХД бар жабдықты пайдалану;</w:t>
      </w:r>
    </w:p>
    <w:bookmarkEnd w:id="8"/>
    <w:bookmarkStart w:name="z12" w:id="9"/>
    <w:p>
      <w:pPr>
        <w:spacing w:after="0"/>
        <w:ind w:left="0"/>
        <w:jc w:val="both"/>
      </w:pPr>
      <w:r>
        <w:rPr>
          <w:rFonts w:ascii="Times New Roman"/>
          <w:b w:val="false"/>
          <w:i w:val="false"/>
          <w:color w:val="000000"/>
          <w:sz w:val="28"/>
        </w:rPr>
        <w:t>
      3) Құрамында ПХД бар жабдықты пайдаланудан шығару;</w:t>
      </w:r>
    </w:p>
    <w:bookmarkEnd w:id="9"/>
    <w:bookmarkStart w:name="z13" w:id="10"/>
    <w:p>
      <w:pPr>
        <w:spacing w:after="0"/>
        <w:ind w:left="0"/>
        <w:jc w:val="both"/>
      </w:pPr>
      <w:r>
        <w:rPr>
          <w:rFonts w:ascii="Times New Roman"/>
          <w:b w:val="false"/>
          <w:i w:val="false"/>
          <w:color w:val="000000"/>
          <w:sz w:val="28"/>
        </w:rPr>
        <w:t>
      4) Құрамында ПХД бар қалдықтарды орау;</w:t>
      </w:r>
    </w:p>
    <w:bookmarkEnd w:id="10"/>
    <w:bookmarkStart w:name="z14" w:id="11"/>
    <w:p>
      <w:pPr>
        <w:spacing w:after="0"/>
        <w:ind w:left="0"/>
        <w:jc w:val="both"/>
      </w:pPr>
      <w:r>
        <w:rPr>
          <w:rFonts w:ascii="Times New Roman"/>
          <w:b w:val="false"/>
          <w:i w:val="false"/>
          <w:color w:val="000000"/>
          <w:sz w:val="28"/>
        </w:rPr>
        <w:t>
      5) Құрамында ПХД бар қалдықтарды таңбалау;</w:t>
      </w:r>
    </w:p>
    <w:bookmarkEnd w:id="11"/>
    <w:bookmarkStart w:name="z15" w:id="12"/>
    <w:p>
      <w:pPr>
        <w:spacing w:after="0"/>
        <w:ind w:left="0"/>
        <w:jc w:val="both"/>
      </w:pPr>
      <w:r>
        <w:rPr>
          <w:rFonts w:ascii="Times New Roman"/>
          <w:b w:val="false"/>
          <w:i w:val="false"/>
          <w:color w:val="000000"/>
          <w:sz w:val="28"/>
        </w:rPr>
        <w:t>
      6) Құрамында ПХД бар қалдықтарды сақтауды ұйымдастыру;</w:t>
      </w:r>
    </w:p>
    <w:bookmarkEnd w:id="12"/>
    <w:bookmarkStart w:name="z16" w:id="13"/>
    <w:p>
      <w:pPr>
        <w:spacing w:after="0"/>
        <w:ind w:left="0"/>
        <w:jc w:val="both"/>
      </w:pPr>
      <w:r>
        <w:rPr>
          <w:rFonts w:ascii="Times New Roman"/>
          <w:b w:val="false"/>
          <w:i w:val="false"/>
          <w:color w:val="000000"/>
          <w:sz w:val="28"/>
        </w:rPr>
        <w:t>
      7) Құрамында ПХД бар қалдықтарды тасымалдау кіретін жойылуы қиын органикалық ластауыштармен және олар құрамында бар қалдықтармен жұмыс істеу тәртібін анықтайды.</w:t>
      </w:r>
    </w:p>
    <w:bookmarkEnd w:id="13"/>
    <w:bookmarkStart w:name="z17" w:id="14"/>
    <w:p>
      <w:pPr>
        <w:spacing w:after="0"/>
        <w:ind w:left="0"/>
        <w:jc w:val="both"/>
      </w:pPr>
      <w:r>
        <w:rPr>
          <w:rFonts w:ascii="Times New Roman"/>
          <w:b w:val="false"/>
          <w:i w:val="false"/>
          <w:color w:val="000000"/>
          <w:sz w:val="28"/>
        </w:rPr>
        <w:t>
      2. Осы Қағидалардың күші:</w:t>
      </w:r>
    </w:p>
    <w:bookmarkEnd w:id="14"/>
    <w:bookmarkStart w:name="z18" w:id="15"/>
    <w:p>
      <w:pPr>
        <w:spacing w:after="0"/>
        <w:ind w:left="0"/>
        <w:jc w:val="both"/>
      </w:pPr>
      <w:r>
        <w:rPr>
          <w:rFonts w:ascii="Times New Roman"/>
          <w:b w:val="false"/>
          <w:i w:val="false"/>
          <w:color w:val="000000"/>
          <w:sz w:val="28"/>
        </w:rPr>
        <w:t>
      құрамында ПХД бар жабдықтар мен қалдықтардың меншік иелері болып табылатын, ПХД-дің төгілу салдарларын жоюмен зақымдалған жабдықтарды ораумен, ПХД негізіндегі диэлектрикалық сұйықтықтарды құюмен, құрамында ПХД бар жабдықтар мен қалдықтарды тасымалдаумен және сақтаумен айналысатын жеке және заңды тұлғаларға (бұдан әрі - Құрамында ПХД бар жабдықтар мен қалдықтардың меншік иесі) таралады.</w:t>
      </w:r>
    </w:p>
    <w:bookmarkEnd w:id="15"/>
    <w:bookmarkStart w:name="z19" w:id="16"/>
    <w:p>
      <w:pPr>
        <w:spacing w:after="0"/>
        <w:ind w:left="0"/>
        <w:jc w:val="both"/>
      </w:pPr>
      <w:r>
        <w:rPr>
          <w:rFonts w:ascii="Times New Roman"/>
          <w:b w:val="false"/>
          <w:i w:val="false"/>
          <w:color w:val="000000"/>
          <w:sz w:val="28"/>
        </w:rPr>
        <w:t>
      3. Осы Қағидаларда пайдаланылатын негізгі ұғымдар:</w:t>
      </w:r>
    </w:p>
    <w:bookmarkEnd w:id="16"/>
    <w:bookmarkStart w:name="z20" w:id="17"/>
    <w:p>
      <w:pPr>
        <w:spacing w:after="0"/>
        <w:ind w:left="0"/>
        <w:jc w:val="both"/>
      </w:pPr>
      <w:r>
        <w:rPr>
          <w:rFonts w:ascii="Times New Roman"/>
          <w:b w:val="false"/>
          <w:i w:val="false"/>
          <w:color w:val="000000"/>
          <w:sz w:val="28"/>
        </w:rPr>
        <w:t>
      1) Адсорбент – оған тиген газдардың немесе сұйықтықтардың (белсендірілген көмір, цеолиттер, силикагельдер, вермикулит, күйе, оксидтер және кейбір металлдардың гидроксиді (негізінен алюминийдің), кеуек металлдар, табиғи минералдар, саздар) заттардың адсорбциясы болатын үлкен бетті жоғары дисперлік табиғи немесе жасанды материалдар;</w:t>
      </w:r>
    </w:p>
    <w:bookmarkEnd w:id="17"/>
    <w:bookmarkStart w:name="z21" w:id="18"/>
    <w:p>
      <w:pPr>
        <w:spacing w:after="0"/>
        <w:ind w:left="0"/>
        <w:jc w:val="both"/>
      </w:pPr>
      <w:r>
        <w:rPr>
          <w:rFonts w:ascii="Times New Roman"/>
          <w:b w:val="false"/>
          <w:i w:val="false"/>
          <w:color w:val="000000"/>
          <w:sz w:val="28"/>
        </w:rPr>
        <w:t xml:space="preserve">
      2) Біріккен Ұлттар Ұйымымен сертификатталған ыдыстар (бұдан әрі - БҰҰ-сертификатталған ыдыстар) – "Қазақстан Республикасының Қауіпті жүктердің халықаралық жол тасымалы туралы еуропалық келісімге қосылуы туралы" Қазақстан Республикасының 2001 жылғы 7 мамырдағы № 193-II </w:t>
      </w:r>
      <w:r>
        <w:rPr>
          <w:rFonts w:ascii="Times New Roman"/>
          <w:b w:val="false"/>
          <w:i w:val="false"/>
          <w:color w:val="000000"/>
          <w:sz w:val="28"/>
        </w:rPr>
        <w:t>Заңына</w:t>
      </w:r>
      <w:r>
        <w:rPr>
          <w:rFonts w:ascii="Times New Roman"/>
          <w:b w:val="false"/>
          <w:i w:val="false"/>
          <w:color w:val="000000"/>
          <w:sz w:val="28"/>
        </w:rPr>
        <w:t xml:space="preserve"> (бұдан әрі - Халықаралық жол тасымалы туралы келісім) сәйкес қалдықтарды тасымалдау үшін рұқсат етілген металл бөшкелер, контейнерлер. Мұндай контейнерлерде өндірушінің айғақтайтын құжаттары және корпусында өндірушінің тұрақты таңбасы бар (UN1A1 – сұйық қалдықтар үшін жабатын болат бөшкелер);</w:t>
      </w:r>
    </w:p>
    <w:bookmarkEnd w:id="18"/>
    <w:bookmarkStart w:name="z22"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Жеке қорғаныс құралдары</w:t>
      </w:r>
      <w:r>
        <w:rPr>
          <w:rFonts w:ascii="Times New Roman"/>
          <w:b w:val="false"/>
          <w:i w:val="false"/>
          <w:color w:val="000000"/>
          <w:sz w:val="28"/>
        </w:rPr>
        <w:t xml:space="preserve"> (бұдан әрі - ЖҚҚ) – ПХД-мен жұмысқа жарамды ЖҚОЛ ықпалынан персоналдың қорғаныс құралдары;</w:t>
      </w:r>
    </w:p>
    <w:bookmarkEnd w:id="19"/>
    <w:bookmarkStart w:name="z23" w:id="20"/>
    <w:p>
      <w:pPr>
        <w:spacing w:after="0"/>
        <w:ind w:left="0"/>
        <w:jc w:val="both"/>
      </w:pPr>
      <w:r>
        <w:rPr>
          <w:rFonts w:ascii="Times New Roman"/>
          <w:b w:val="false"/>
          <w:i w:val="false"/>
          <w:color w:val="000000"/>
          <w:sz w:val="28"/>
        </w:rPr>
        <w:t>
      4) Жойылуы қиын органикалық ластауыштар (бұдан әрі - ЖҚОЛ) – ыдырауға төзімді, биожинақтағыштығымен сипатталатын және ауа, су және көшпелі түрлері арқылы трансшекаралық таралу объектісі болып табылатын, сондай-ақ құрлық экожүйелерінде және су экожүйелерінде жинақтала келіп, өздерінің шығарынды көздерінен алыс қашықтықта шөгетін, тірі организмдердің иммундық, эндокриндік жүйесінің бұзылуына және онкологиялық ауруларды қоса алғанда, түрлі ауруларға алып келетін неғұрлым қауіпті органикалық қосылыстар;</w:t>
      </w:r>
    </w:p>
    <w:bookmarkEnd w:id="20"/>
    <w:bookmarkStart w:name="z24" w:id="21"/>
    <w:p>
      <w:pPr>
        <w:spacing w:after="0"/>
        <w:ind w:left="0"/>
        <w:jc w:val="both"/>
      </w:pPr>
      <w:r>
        <w:rPr>
          <w:rFonts w:ascii="Times New Roman"/>
          <w:b w:val="false"/>
          <w:i w:val="false"/>
          <w:color w:val="000000"/>
          <w:sz w:val="28"/>
        </w:rPr>
        <w:t>
      5) Қалдықтарды тасымалдау – қалдықтарды түзілген объектіден оларды сұрыптайтын, сақтайтын, қайта өңдейтін, залалсыздандыратын, көметін және жоятын объектіге дейін қалдықтарды ауыстыру;</w:t>
      </w:r>
    </w:p>
    <w:bookmarkEnd w:id="21"/>
    <w:bookmarkStart w:name="z25" w:id="22"/>
    <w:p>
      <w:pPr>
        <w:spacing w:after="0"/>
        <w:ind w:left="0"/>
        <w:jc w:val="both"/>
      </w:pPr>
      <w:r>
        <w:rPr>
          <w:rFonts w:ascii="Times New Roman"/>
          <w:b w:val="false"/>
          <w:i w:val="false"/>
          <w:color w:val="000000"/>
          <w:sz w:val="28"/>
        </w:rPr>
        <w:t>
      6) Қауіпті қалдықтардың паспорты – қалдықтардың түзілу үдерісін, олардың шыққан жері, олардың сандық және сапалық көрсеткіштері бойынша стандартталған сипаттамасын, олармен жұмыс істеу ережесін, оларды бақылау әдістерін, бұл қалдықтардың қоршаған орта мен адам денсаулығына және (немесе) тұлғалардың мүлкіне зиянды әсерінің түрлерін, қалдықтарды шығарушылар туралы, оларды меншігінде ұстайтын өзге де тұлғалар жөніндегі мәліметтерді қамтитын құжат;</w:t>
      </w:r>
    </w:p>
    <w:bookmarkEnd w:id="22"/>
    <w:bookmarkStart w:name="z26" w:id="23"/>
    <w:p>
      <w:pPr>
        <w:spacing w:after="0"/>
        <w:ind w:left="0"/>
        <w:jc w:val="both"/>
      </w:pPr>
      <w:r>
        <w:rPr>
          <w:rFonts w:ascii="Times New Roman"/>
          <w:b w:val="false"/>
          <w:i w:val="false"/>
          <w:color w:val="000000"/>
          <w:sz w:val="28"/>
        </w:rPr>
        <w:t>
      7) Құрамында ПХД бар жабдық - құрамында ПХД 0,005 % (&gt;50 мг/кг) асқан немесе ішкі бедерлері ПХД-мен 1 мг/м</w:t>
      </w:r>
      <w:r>
        <w:rPr>
          <w:rFonts w:ascii="Times New Roman"/>
          <w:b w:val="false"/>
          <w:i w:val="false"/>
          <w:color w:val="000000"/>
          <w:vertAlign w:val="superscript"/>
        </w:rPr>
        <w:t>2</w:t>
      </w:r>
      <w:r>
        <w:rPr>
          <w:rFonts w:ascii="Times New Roman"/>
          <w:b w:val="false"/>
          <w:i w:val="false"/>
          <w:color w:val="000000"/>
          <w:sz w:val="28"/>
        </w:rPr>
        <w:t xml:space="preserve"> мөлшерде және одан да көп ластанған жабдық (трансформаторлар, конденсаторлар, сөндіргіштер, резервуарлар, сорғыштар, гидравликалық және басқа да жабдықтар). Егер де құрамында ПХД жоқ немесе жоғарыда көрсетілген мөлшерлерден аспаған ластаулар жоқ деген объективті айғақтар ұсынылмаса, онда маймен немесе синтетикалық сұйықтықтармен толтырылған кез келген жабдық құрамында ПХД бар болып есептеледі;</w:t>
      </w:r>
    </w:p>
    <w:bookmarkEnd w:id="23"/>
    <w:bookmarkStart w:name="z27" w:id="24"/>
    <w:p>
      <w:pPr>
        <w:spacing w:after="0"/>
        <w:ind w:left="0"/>
        <w:jc w:val="both"/>
      </w:pPr>
      <w:r>
        <w:rPr>
          <w:rFonts w:ascii="Times New Roman"/>
          <w:b w:val="false"/>
          <w:i w:val="false"/>
          <w:color w:val="000000"/>
          <w:sz w:val="28"/>
        </w:rPr>
        <w:t>
      8) Құрамында ПХД бар қалдықтар – пайдалануға жарамсыз құрамында ПХД бар жабдықтар, сондай-ақ ПХД-мен ластанған топырақ, су түбіндегі шөгінділер және өзге де материалдар (май, құрылыс қалдықтары, ескі құсқы, арнайы киім, ыдыс, сорбенттер, еріткіштер, аспаптар, шлангтер, сорғыштар);</w:t>
      </w:r>
    </w:p>
    <w:bookmarkEnd w:id="24"/>
    <w:bookmarkStart w:name="z28" w:id="25"/>
    <w:p>
      <w:pPr>
        <w:spacing w:after="0"/>
        <w:ind w:left="0"/>
        <w:jc w:val="both"/>
      </w:pPr>
      <w:r>
        <w:rPr>
          <w:rFonts w:ascii="Times New Roman"/>
          <w:b w:val="false"/>
          <w:i w:val="false"/>
          <w:color w:val="000000"/>
          <w:sz w:val="28"/>
        </w:rPr>
        <w:t>
      9) Ораманың сәйкестендіру нөмірі (ОСН) – жабдықтардың немесе қалдықтардың меншік иесінің түгендеу барысында немесе анықтау фактісі бойынша құрамында ПХД бар қалдықтардың орамасына (контейнерлерге, ыдыстарға) берілетін нөмірі. Нөмір қалдықтарды орамаға орналастырудан бұрын беріледі;</w:t>
      </w:r>
    </w:p>
    <w:bookmarkEnd w:id="25"/>
    <w:bookmarkStart w:name="z29" w:id="26"/>
    <w:p>
      <w:pPr>
        <w:spacing w:after="0"/>
        <w:ind w:left="0"/>
        <w:jc w:val="both"/>
      </w:pPr>
      <w:r>
        <w:rPr>
          <w:rFonts w:ascii="Times New Roman"/>
          <w:b w:val="false"/>
          <w:i w:val="false"/>
          <w:color w:val="000000"/>
          <w:sz w:val="28"/>
        </w:rPr>
        <w:t>
      10) өрт сөндірудің алғашқы жабдықтары - тиісті сыныптағы өрт сөндіргіштер (ұнтақты, көмір қышқыл, хладондық), өртке төзімді жамылғылар, құм, өртке қарсы құрал-саймандар;</w:t>
      </w:r>
    </w:p>
    <w:bookmarkEnd w:id="26"/>
    <w:bookmarkStart w:name="z30" w:id="27"/>
    <w:p>
      <w:pPr>
        <w:spacing w:after="0"/>
        <w:ind w:left="0"/>
        <w:jc w:val="both"/>
      </w:pPr>
      <w:r>
        <w:rPr>
          <w:rFonts w:ascii="Times New Roman"/>
          <w:b w:val="false"/>
          <w:i w:val="false"/>
          <w:color w:val="000000"/>
          <w:sz w:val="28"/>
        </w:rPr>
        <w:t>
      11) Полихлорланған дифенилдер (бұдан әрі - ПХД) -, құрамында хлор - изомер, гомолог немесе конгенер (олардың ішінде полихлорланған терфенилдер, монометил-тетрахлордифенил метан, монометил-дихлор-дифенил метан және монометил-дибром-дифенил метан, және басқа да заттар полихлорирланған терфенилдер, монометил-тетрахлордифенил метан, монометил-дихлор-дифенил метан, монометил-дибром-дифенил метан, көрсетілген заттардың біреуін болсын құрамында жалпы алғанда 0,005% (50 мг/кг = 50ppm) асқан кез келген қоспа) атомдарымен қосылған құрамында дифенил молекуласы бар улы хлорорганикалық заттар;</w:t>
      </w:r>
    </w:p>
    <w:bookmarkEnd w:id="27"/>
    <w:bookmarkStart w:name="z31" w:id="28"/>
    <w:p>
      <w:pPr>
        <w:spacing w:after="0"/>
        <w:ind w:left="0"/>
        <w:jc w:val="both"/>
      </w:pPr>
      <w:r>
        <w:rPr>
          <w:rFonts w:ascii="Times New Roman"/>
          <w:b w:val="false"/>
          <w:i w:val="false"/>
          <w:color w:val="000000"/>
          <w:sz w:val="28"/>
        </w:rPr>
        <w:t>
      12) ПХД-диэлектриктер – ПХД негізіндегі синтетикалық диэлектрикалық сұйықтықтар, оның ішінде - гексол, нитросовол, пентахлордифенил, совол (совол-1, совол-2, электр оқшаулаушы совол), совтол (совтол-10, совтол-11, совтол-Ю), трихлордифенил, пиранол, арохлор;</w:t>
      </w:r>
    </w:p>
    <w:bookmarkEnd w:id="28"/>
    <w:bookmarkStart w:name="z32" w:id="29"/>
    <w:p>
      <w:pPr>
        <w:spacing w:after="0"/>
        <w:ind w:left="0"/>
        <w:jc w:val="both"/>
      </w:pPr>
      <w:r>
        <w:rPr>
          <w:rFonts w:ascii="Times New Roman"/>
          <w:b w:val="false"/>
          <w:i w:val="false"/>
          <w:color w:val="000000"/>
          <w:sz w:val="28"/>
        </w:rPr>
        <w:t>
      13) ПХД түгендеу – электротехникалық жабдықтарды сәйкестендіру, жабдықтар мен қалдықтарда ПХД бар болуын тексеру, құрамында ПХД бар жабдықтар мен қалдықтарға қатысты есептілікті таңбалау, есепке алу және ұсыну бойынша қызмет;</w:t>
      </w:r>
    </w:p>
    <w:bookmarkEnd w:id="29"/>
    <w:bookmarkStart w:name="z33" w:id="30"/>
    <w:p>
      <w:pPr>
        <w:spacing w:after="0"/>
        <w:ind w:left="0"/>
        <w:jc w:val="both"/>
      </w:pPr>
      <w:r>
        <w:rPr>
          <w:rFonts w:ascii="Times New Roman"/>
          <w:b w:val="false"/>
          <w:i w:val="false"/>
          <w:color w:val="000000"/>
          <w:sz w:val="28"/>
        </w:rPr>
        <w:t>
      14) ПХД уақытша сақтаудың орталықтандырылған қоймасы (бұдан әрі - ПХД УСОҚ) – құрамында ПХД бар қалдықтарды кейіннен қауіпсіз жою немесе залалсыздандыру мақсатында оларды арнайы бөлінген жерде рұқсат етілген орналастыру;</w:t>
      </w:r>
    </w:p>
    <w:bookmarkEnd w:id="30"/>
    <w:bookmarkStart w:name="z34" w:id="31"/>
    <w:p>
      <w:pPr>
        <w:spacing w:after="0"/>
        <w:ind w:left="0"/>
        <w:jc w:val="both"/>
      </w:pPr>
      <w:r>
        <w:rPr>
          <w:rFonts w:ascii="Times New Roman"/>
          <w:b w:val="false"/>
          <w:i w:val="false"/>
          <w:color w:val="000000"/>
          <w:sz w:val="28"/>
        </w:rPr>
        <w:t>
      15) Сәйкестендіру нөмірі (СН) – түгендеу барысында меншік иесінің жабдыққа берілген нөмірі;</w:t>
      </w:r>
    </w:p>
    <w:bookmarkEnd w:id="31"/>
    <w:bookmarkStart w:name="z35" w:id="32"/>
    <w:p>
      <w:pPr>
        <w:spacing w:after="0"/>
        <w:ind w:left="0"/>
        <w:jc w:val="both"/>
      </w:pPr>
      <w:r>
        <w:rPr>
          <w:rFonts w:ascii="Times New Roman"/>
          <w:b w:val="false"/>
          <w:i w:val="false"/>
          <w:color w:val="000000"/>
          <w:sz w:val="28"/>
        </w:rPr>
        <w:t>
      16) Тасымалдау қатысушылары – құрамында ПХД бар қалдықтардың меншік иелері, ПХД УСОҚ иелері, жүкті тиейтін, тасымалдайтын, жүкті түсіретін, қорғайтын және жүкті сүйемелдейтін кәсіпорындар мен ұйымдар;</w:t>
      </w:r>
    </w:p>
    <w:bookmarkEnd w:id="32"/>
    <w:bookmarkStart w:name="z36" w:id="33"/>
    <w:p>
      <w:pPr>
        <w:spacing w:after="0"/>
        <w:ind w:left="0"/>
        <w:jc w:val="both"/>
      </w:pPr>
      <w:r>
        <w:rPr>
          <w:rFonts w:ascii="Times New Roman"/>
          <w:b w:val="false"/>
          <w:i w:val="false"/>
          <w:color w:val="000000"/>
          <w:sz w:val="28"/>
        </w:rPr>
        <w:t>
      17) Уәкілетті орган – қоршаған ортаны қорғау және табиғатты пайдалану саласындағы мемлекеттік саясатты әзірлеу және іске асыру мәселелері бойынша басшылықты және салааралық үйлестіруді жүзеге асыратын орталық атқарушы орган, сондай-ақ оның аумақтық органдары.</w:t>
      </w:r>
    </w:p>
    <w:bookmarkEnd w:id="33"/>
    <w:bookmarkStart w:name="z37" w:id="34"/>
    <w:p>
      <w:pPr>
        <w:spacing w:after="0"/>
        <w:ind w:left="0"/>
        <w:jc w:val="left"/>
      </w:pPr>
      <w:r>
        <w:rPr>
          <w:rFonts w:ascii="Times New Roman"/>
          <w:b/>
          <w:i w:val="false"/>
          <w:color w:val="000000"/>
        </w:rPr>
        <w:t xml:space="preserve"> 2. Электр жабдықтарды түгендеу</w:t>
      </w:r>
    </w:p>
    <w:bookmarkEnd w:id="34"/>
    <w:bookmarkStart w:name="z38" w:id="35"/>
    <w:p>
      <w:pPr>
        <w:spacing w:after="0"/>
        <w:ind w:left="0"/>
        <w:jc w:val="both"/>
      </w:pPr>
      <w:r>
        <w:rPr>
          <w:rFonts w:ascii="Times New Roman"/>
          <w:b w:val="false"/>
          <w:i w:val="false"/>
          <w:color w:val="000000"/>
          <w:sz w:val="28"/>
        </w:rPr>
        <w:t>
      4. Құрамында ПХД бар жабдықтар мен қалдықтар меншік иесінде бар немесе оның аумағында орналасқан барлық электр жабдықтар, оның ішінде басқа ұйымның аумағында уақытша орналасқан жабдық түгенделуге жатады. Жабдықтарды түгендеуді өз күшімен немесе өзге ұйымдарды тарту арқылы жүргізуге болады.</w:t>
      </w:r>
    </w:p>
    <w:bookmarkEnd w:id="35"/>
    <w:bookmarkStart w:name="z39" w:id="36"/>
    <w:p>
      <w:pPr>
        <w:spacing w:after="0"/>
        <w:ind w:left="0"/>
        <w:jc w:val="both"/>
      </w:pPr>
      <w:r>
        <w:rPr>
          <w:rFonts w:ascii="Times New Roman"/>
          <w:b w:val="false"/>
          <w:i w:val="false"/>
          <w:color w:val="000000"/>
          <w:sz w:val="28"/>
        </w:rPr>
        <w:t>
      5. Түгендеудің негізгі міндеттері:</w:t>
      </w:r>
    </w:p>
    <w:bookmarkEnd w:id="36"/>
    <w:bookmarkStart w:name="z40" w:id="37"/>
    <w:p>
      <w:pPr>
        <w:spacing w:after="0"/>
        <w:ind w:left="0"/>
        <w:jc w:val="both"/>
      </w:pPr>
      <w:r>
        <w:rPr>
          <w:rFonts w:ascii="Times New Roman"/>
          <w:b w:val="false"/>
          <w:i w:val="false"/>
          <w:color w:val="000000"/>
          <w:sz w:val="28"/>
        </w:rPr>
        <w:t>
      1) құрамында ПХД бар жабдықтарды анықтау;</w:t>
      </w:r>
    </w:p>
    <w:bookmarkEnd w:id="37"/>
    <w:bookmarkStart w:name="z41" w:id="38"/>
    <w:p>
      <w:pPr>
        <w:spacing w:after="0"/>
        <w:ind w:left="0"/>
        <w:jc w:val="both"/>
      </w:pPr>
      <w:r>
        <w:rPr>
          <w:rFonts w:ascii="Times New Roman"/>
          <w:b w:val="false"/>
          <w:i w:val="false"/>
          <w:color w:val="000000"/>
          <w:sz w:val="28"/>
        </w:rPr>
        <w:t>
      2) құрамында ПХД бар жабдықтарды мемлекеттік және өндірістік есепке алу мен есептілікті ұйымдастыру болып табылады.</w:t>
      </w:r>
    </w:p>
    <w:bookmarkEnd w:id="38"/>
    <w:bookmarkStart w:name="z42" w:id="39"/>
    <w:p>
      <w:pPr>
        <w:spacing w:after="0"/>
        <w:ind w:left="0"/>
        <w:jc w:val="both"/>
      </w:pPr>
      <w:r>
        <w:rPr>
          <w:rFonts w:ascii="Times New Roman"/>
          <w:b w:val="false"/>
          <w:i w:val="false"/>
          <w:color w:val="000000"/>
          <w:sz w:val="28"/>
        </w:rPr>
        <w:t>
      6. Жабдықтарды түгендеу екі кезеңмен жүргізіледі:</w:t>
      </w:r>
    </w:p>
    <w:bookmarkEnd w:id="39"/>
    <w:bookmarkStart w:name="z43" w:id="40"/>
    <w:p>
      <w:pPr>
        <w:spacing w:after="0"/>
        <w:ind w:left="0"/>
        <w:jc w:val="both"/>
      </w:pPr>
      <w:r>
        <w:rPr>
          <w:rFonts w:ascii="Times New Roman"/>
          <w:b w:val="false"/>
          <w:i w:val="false"/>
          <w:color w:val="000000"/>
          <w:sz w:val="28"/>
        </w:rPr>
        <w:t>
      Бірінші кезең - техникалық құжаттамалар негізінде құрамында ПХД бар жабдықтарды тікелей қарау кезінде оны сәйкестендіру, жабдықтарды есепке алудың алғашқы тізілімін дайындау, уәкілетті органның аумақтық бөлімшелеріне 2012 жылдың 31 желтоқсанына дейін аралық есеп ұсыну;</w:t>
      </w:r>
    </w:p>
    <w:bookmarkEnd w:id="40"/>
    <w:bookmarkStart w:name="z44" w:id="41"/>
    <w:p>
      <w:pPr>
        <w:spacing w:after="0"/>
        <w:ind w:left="0"/>
        <w:jc w:val="both"/>
      </w:pPr>
      <w:r>
        <w:rPr>
          <w:rFonts w:ascii="Times New Roman"/>
          <w:b w:val="false"/>
          <w:i w:val="false"/>
          <w:color w:val="000000"/>
          <w:sz w:val="28"/>
        </w:rPr>
        <w:t>
      Екінші кезең - ПХД бар болуына зертханалық талдаулар жүргізу, зертханалық талдаулардың хаттамалары негізінде құрамында ПХД бар жабдықтарды есептеудің қорытынды тізілімін әзірлеу мен 2014 жылдың 31 желтоқсанына дейін уәкілетті органның аймақтық бөлімшелеріне түпкілікті есеп ұсыну.</w:t>
      </w:r>
    </w:p>
    <w:bookmarkEnd w:id="41"/>
    <w:bookmarkStart w:name="z45" w:id="42"/>
    <w:p>
      <w:pPr>
        <w:spacing w:after="0"/>
        <w:ind w:left="0"/>
        <w:jc w:val="both"/>
      </w:pPr>
      <w:r>
        <w:rPr>
          <w:rFonts w:ascii="Times New Roman"/>
          <w:b w:val="false"/>
          <w:i w:val="false"/>
          <w:color w:val="000000"/>
          <w:sz w:val="28"/>
        </w:rPr>
        <w:t xml:space="preserve">
      7. Құрамында ПХД бар жабдықтар мен қалдықтар меншік иесі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жабдықта ПХД бар болуына түгендеу жүргізу бойынша жоспарын әзірлейді.</w:t>
      </w:r>
    </w:p>
    <w:bookmarkEnd w:id="42"/>
    <w:bookmarkStart w:name="z46" w:id="43"/>
    <w:p>
      <w:pPr>
        <w:spacing w:after="0"/>
        <w:ind w:left="0"/>
        <w:jc w:val="both"/>
      </w:pPr>
      <w:r>
        <w:rPr>
          <w:rFonts w:ascii="Times New Roman"/>
          <w:b w:val="false"/>
          <w:i w:val="false"/>
          <w:color w:val="000000"/>
          <w:sz w:val="28"/>
        </w:rPr>
        <w:t>
      8. Түгендеу жүргізу бойынша жоспар құрамында ПХД бар жабдықтар мен қалдықтар меншік иесі бұйрығымен бекітіледі және келесі іс-шараларды қамтиды:</w:t>
      </w:r>
    </w:p>
    <w:bookmarkEnd w:id="43"/>
    <w:bookmarkStart w:name="z47" w:id="44"/>
    <w:p>
      <w:pPr>
        <w:spacing w:after="0"/>
        <w:ind w:left="0"/>
        <w:jc w:val="both"/>
      </w:pPr>
      <w:r>
        <w:rPr>
          <w:rFonts w:ascii="Times New Roman"/>
          <w:b w:val="false"/>
          <w:i w:val="false"/>
          <w:color w:val="000000"/>
          <w:sz w:val="28"/>
        </w:rPr>
        <w:t>
      1) құрамына электр жабдықтарды пайдалану бойынша және экология бойынша кәсіпорын қызметінің өкілдері кіретін түгендеу жүргізу жөніндегі комиссияны құру;</w:t>
      </w:r>
    </w:p>
    <w:bookmarkEnd w:id="44"/>
    <w:bookmarkStart w:name="z48" w:id="45"/>
    <w:p>
      <w:pPr>
        <w:spacing w:after="0"/>
        <w:ind w:left="0"/>
        <w:jc w:val="both"/>
      </w:pPr>
      <w:r>
        <w:rPr>
          <w:rFonts w:ascii="Times New Roman"/>
          <w:b w:val="false"/>
          <w:i w:val="false"/>
          <w:color w:val="000000"/>
          <w:sz w:val="28"/>
        </w:rPr>
        <w:t>
      2) түгендеу жүргізу үдерісіне тартылған персоналды оқыту (тренинг немесе нұсқау);</w:t>
      </w:r>
    </w:p>
    <w:bookmarkEnd w:id="45"/>
    <w:bookmarkStart w:name="z49" w:id="46"/>
    <w:p>
      <w:pPr>
        <w:spacing w:after="0"/>
        <w:ind w:left="0"/>
        <w:jc w:val="both"/>
      </w:pPr>
      <w:r>
        <w:rPr>
          <w:rFonts w:ascii="Times New Roman"/>
          <w:b w:val="false"/>
          <w:i w:val="false"/>
          <w:color w:val="000000"/>
          <w:sz w:val="28"/>
        </w:rPr>
        <w:t>
      3) жабдықтардың типі және саны туралы ақпараттарды жинау;</w:t>
      </w:r>
    </w:p>
    <w:bookmarkEnd w:id="46"/>
    <w:bookmarkStart w:name="z50" w:id="47"/>
    <w:p>
      <w:pPr>
        <w:spacing w:after="0"/>
        <w:ind w:left="0"/>
        <w:jc w:val="both"/>
      </w:pPr>
      <w:r>
        <w:rPr>
          <w:rFonts w:ascii="Times New Roman"/>
          <w:b w:val="false"/>
          <w:i w:val="false"/>
          <w:color w:val="000000"/>
          <w:sz w:val="28"/>
        </w:rPr>
        <w:t>
      4) электр жабдықтарды қарау, сәйкестендіру және таңбалау, сынама алу;</w:t>
      </w:r>
    </w:p>
    <w:bookmarkEnd w:id="47"/>
    <w:bookmarkStart w:name="z51" w:id="4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ПХД бар екендігін анықтау үшін алғашқы құрамында ПХД бар жабдықтарды есептеу тізілімін әзірлеу және уәкілетті органға ұсыну;</w:t>
      </w:r>
    </w:p>
    <w:bookmarkEnd w:id="48"/>
    <w:bookmarkStart w:name="z52" w:id="49"/>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2-ші топтағы жабдықтардың сынамасын зертханалық талдау;</w:t>
      </w:r>
    </w:p>
    <w:bookmarkEnd w:id="49"/>
    <w:bookmarkStart w:name="z53" w:id="50"/>
    <w:p>
      <w:pPr>
        <w:spacing w:after="0"/>
        <w:ind w:left="0"/>
        <w:jc w:val="both"/>
      </w:pPr>
      <w:r>
        <w:rPr>
          <w:rFonts w:ascii="Times New Roman"/>
          <w:b w:val="false"/>
          <w:i w:val="false"/>
          <w:color w:val="000000"/>
          <w:sz w:val="28"/>
        </w:rPr>
        <w:t>
      7) зертханалық зерттеулердің нәтижесі бойынша құрамында ПХД бар жабдықтарды есептеудің қорытынды тізілімін әзірлеу және уәкілетті органға ұсыну;</w:t>
      </w:r>
    </w:p>
    <w:bookmarkEnd w:id="50"/>
    <w:bookmarkStart w:name="z54" w:id="51"/>
    <w:p>
      <w:pPr>
        <w:spacing w:after="0"/>
        <w:ind w:left="0"/>
        <w:jc w:val="both"/>
      </w:pPr>
      <w:r>
        <w:rPr>
          <w:rFonts w:ascii="Times New Roman"/>
          <w:b w:val="false"/>
          <w:i w:val="false"/>
          <w:color w:val="000000"/>
          <w:sz w:val="28"/>
        </w:rPr>
        <w:t>
      8) құрамында ПХД бар жабдықтардың мәртебесінің өзгергендігі туралы жыл сайынғы есептерді уәкілетті органға ұсыну.</w:t>
      </w:r>
    </w:p>
    <w:bookmarkEnd w:id="51"/>
    <w:bookmarkStart w:name="z55" w:id="52"/>
    <w:p>
      <w:pPr>
        <w:spacing w:after="0"/>
        <w:ind w:left="0"/>
        <w:jc w:val="both"/>
      </w:pPr>
      <w:r>
        <w:rPr>
          <w:rFonts w:ascii="Times New Roman"/>
          <w:b w:val="false"/>
          <w:i w:val="false"/>
          <w:color w:val="000000"/>
          <w:sz w:val="28"/>
        </w:rPr>
        <w:t>
      9. Құрамында ПХД бар жабдықтар мен қалдықтар меншік иесі бұйрығымен бекітілген Электр жабдықтарды түгендеу жүргізу жөніндегі жоспар уәкілетті органға немесе оның аумақтық органдарына 2012 жылдың 31 шілдесіне дейін ұсынылады.</w:t>
      </w:r>
    </w:p>
    <w:bookmarkEnd w:id="52"/>
    <w:bookmarkStart w:name="z56" w:id="53"/>
    <w:p>
      <w:pPr>
        <w:spacing w:after="0"/>
        <w:ind w:left="0"/>
        <w:jc w:val="both"/>
      </w:pPr>
      <w:r>
        <w:rPr>
          <w:rFonts w:ascii="Times New Roman"/>
          <w:b w:val="false"/>
          <w:i w:val="false"/>
          <w:color w:val="000000"/>
          <w:sz w:val="28"/>
        </w:rPr>
        <w:t>
      10. Сәйкестендіру осы жабдықтың сәйкестендіру кестесі (зауыт белгісі) немесе паспорты, пайдалану жөніндегі нұсқаулық, ішкі түгендеу ведомості негізінде жүргізіледі.</w:t>
      </w:r>
    </w:p>
    <w:bookmarkEnd w:id="53"/>
    <w:bookmarkStart w:name="z57" w:id="54"/>
    <w:p>
      <w:pPr>
        <w:spacing w:after="0"/>
        <w:ind w:left="0"/>
        <w:jc w:val="both"/>
      </w:pPr>
      <w:r>
        <w:rPr>
          <w:rFonts w:ascii="Times New Roman"/>
          <w:b w:val="false"/>
          <w:i w:val="false"/>
          <w:color w:val="000000"/>
          <w:sz w:val="28"/>
        </w:rPr>
        <w:t xml:space="preserve">
      11. Құрамында ПХД бар жабдықтар мен қалдықтар меншік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сәйкестендіру нөмірі (бұдан әрі – СН) құрылымы нысаны бойынша барлық электр жабдықтарды сәйкестендіреді және оған СН береді.</w:t>
      </w:r>
    </w:p>
    <w:bookmarkEnd w:id="54"/>
    <w:bookmarkStart w:name="z58" w:id="55"/>
    <w:p>
      <w:pPr>
        <w:spacing w:after="0"/>
        <w:ind w:left="0"/>
        <w:jc w:val="both"/>
      </w:pPr>
      <w:r>
        <w:rPr>
          <w:rFonts w:ascii="Times New Roman"/>
          <w:b w:val="false"/>
          <w:i w:val="false"/>
          <w:color w:val="000000"/>
          <w:sz w:val="28"/>
        </w:rPr>
        <w:t xml:space="preserve">
      12. Жабдықтарды сәйкестендіру барысында құрамында ПХД бар жабдықтар мен қалдықтар меншік иесі жабдықтың әрбір бірлігіне осы Қағидаларға </w:t>
      </w:r>
      <w:r>
        <w:rPr>
          <w:rFonts w:ascii="Times New Roman"/>
          <w:b w:val="false"/>
          <w:i w:val="false"/>
          <w:color w:val="000000"/>
          <w:sz w:val="28"/>
        </w:rPr>
        <w:t>3-қосымшасы</w:t>
      </w:r>
      <w:r>
        <w:rPr>
          <w:rFonts w:ascii="Times New Roman"/>
          <w:b w:val="false"/>
          <w:i w:val="false"/>
          <w:color w:val="000000"/>
          <w:sz w:val="28"/>
        </w:rPr>
        <w:t xml:space="preserve"> бойынша жабдықтың сәйкестендіру нысанына сәйкес мәліметтерді толтырады.</w:t>
      </w:r>
    </w:p>
    <w:bookmarkEnd w:id="55"/>
    <w:bookmarkStart w:name="z59" w:id="56"/>
    <w:p>
      <w:pPr>
        <w:spacing w:after="0"/>
        <w:ind w:left="0"/>
        <w:jc w:val="both"/>
      </w:pPr>
      <w:r>
        <w:rPr>
          <w:rFonts w:ascii="Times New Roman"/>
          <w:b w:val="false"/>
          <w:i w:val="false"/>
          <w:color w:val="000000"/>
          <w:sz w:val="28"/>
        </w:rPr>
        <w:t>
      13. Жабдыққа СН берілгеннен кейін нөмірлі заттаңбаны жабдықтың көрінетін жағына (бет жағына) орналастырады.</w:t>
      </w:r>
    </w:p>
    <w:bookmarkEnd w:id="56"/>
    <w:bookmarkStart w:name="z60" w:id="57"/>
    <w:p>
      <w:pPr>
        <w:spacing w:after="0"/>
        <w:ind w:left="0"/>
        <w:jc w:val="both"/>
      </w:pPr>
      <w:r>
        <w:rPr>
          <w:rFonts w:ascii="Times New Roman"/>
          <w:b w:val="false"/>
          <w:i w:val="false"/>
          <w:color w:val="000000"/>
          <w:sz w:val="28"/>
        </w:rPr>
        <w:t>
      14. Электр оқшаулаушы сұйықтықтар айналымының көмекші жүйелерімен гидравликалық өзара байланысты жабдықтарға ортақ жеке сәйкестендіру нөмірі беріледі.</w:t>
      </w:r>
    </w:p>
    <w:bookmarkEnd w:id="57"/>
    <w:bookmarkStart w:name="z61" w:id="58"/>
    <w:p>
      <w:pPr>
        <w:spacing w:after="0"/>
        <w:ind w:left="0"/>
        <w:jc w:val="both"/>
      </w:pPr>
      <w:r>
        <w:rPr>
          <w:rFonts w:ascii="Times New Roman"/>
          <w:b w:val="false"/>
          <w:i w:val="false"/>
          <w:color w:val="000000"/>
          <w:sz w:val="28"/>
        </w:rPr>
        <w:t>
      15. Құрамында ПХД бар жабдықтар мен қалдықтар меншік иесі тікелей қарау және техникалық құжаттармен танысу негізінде жабдықты үш топтың біреуіне жатқызады:</w:t>
      </w:r>
    </w:p>
    <w:bookmarkEnd w:id="58"/>
    <w:bookmarkStart w:name="z62" w:id="59"/>
    <w:p>
      <w:pPr>
        <w:spacing w:after="0"/>
        <w:ind w:left="0"/>
        <w:jc w:val="both"/>
      </w:pPr>
      <w:r>
        <w:rPr>
          <w:rFonts w:ascii="Times New Roman"/>
          <w:b w:val="false"/>
          <w:i w:val="false"/>
          <w:color w:val="000000"/>
          <w:sz w:val="28"/>
        </w:rPr>
        <w:t xml:space="preserve">
      1) 1 топ – ПХД барлығы техникалық құжаттардың негізінде анықталған жабдық, осы Қағидаларға </w:t>
      </w:r>
      <w:r>
        <w:rPr>
          <w:rFonts w:ascii="Times New Roman"/>
          <w:b w:val="false"/>
          <w:i w:val="false"/>
          <w:color w:val="000000"/>
          <w:sz w:val="28"/>
        </w:rPr>
        <w:t>4-қосымшасы</w:t>
      </w:r>
      <w:r>
        <w:rPr>
          <w:rFonts w:ascii="Times New Roman"/>
          <w:b w:val="false"/>
          <w:i w:val="false"/>
          <w:color w:val="000000"/>
          <w:sz w:val="28"/>
        </w:rPr>
        <w:t xml:space="preserve"> бойынша Құрамында ПХД бар жабдықтардың тізбесіне сәйкес жабдықтың өндірушісі, маркасы немесе типі туралы расталған мәліметтер жабдықта ПХД бар екендігінің фактісі болып табылады;</w:t>
      </w:r>
    </w:p>
    <w:bookmarkEnd w:id="59"/>
    <w:bookmarkStart w:name="z63" w:id="60"/>
    <w:p>
      <w:pPr>
        <w:spacing w:after="0"/>
        <w:ind w:left="0"/>
        <w:jc w:val="both"/>
      </w:pPr>
      <w:r>
        <w:rPr>
          <w:rFonts w:ascii="Times New Roman"/>
          <w:b w:val="false"/>
          <w:i w:val="false"/>
          <w:color w:val="000000"/>
          <w:sz w:val="28"/>
        </w:rPr>
        <w:t>
      2) 2 топ – құрамында әлеуетті ПХД бар жабдықтар. Аталған топқа жатқызылған жабдықтар уақытша сипатқа ие және 1 немесе 3 топқа ауыстыру үшін зертханалық талдаулардың нәтижесін немесе өндірушіден жабдықта ПХД жоқ екендігін растайтын сертификат ұсынуды талап етеді;</w:t>
      </w:r>
    </w:p>
    <w:bookmarkEnd w:id="60"/>
    <w:bookmarkStart w:name="z64" w:id="61"/>
    <w:p>
      <w:pPr>
        <w:spacing w:after="0"/>
        <w:ind w:left="0"/>
        <w:jc w:val="both"/>
      </w:pPr>
      <w:r>
        <w:rPr>
          <w:rFonts w:ascii="Times New Roman"/>
          <w:b w:val="false"/>
          <w:i w:val="false"/>
          <w:color w:val="000000"/>
          <w:sz w:val="28"/>
        </w:rPr>
        <w:t>
      3) 3 топ – құрамында ПХД жоқ жабдықтар. Бұл топқа:</w:t>
      </w:r>
    </w:p>
    <w:bookmarkEnd w:id="61"/>
    <w:bookmarkStart w:name="z65" w:id="62"/>
    <w:p>
      <w:pPr>
        <w:spacing w:after="0"/>
        <w:ind w:left="0"/>
        <w:jc w:val="both"/>
      </w:pPr>
      <w:r>
        <w:rPr>
          <w:rFonts w:ascii="Times New Roman"/>
          <w:b w:val="false"/>
          <w:i w:val="false"/>
          <w:color w:val="000000"/>
          <w:sz w:val="28"/>
        </w:rPr>
        <w:t>
      1995 жылдан кейін шығарылған конденсаторлар;</w:t>
      </w:r>
    </w:p>
    <w:bookmarkEnd w:id="62"/>
    <w:bookmarkStart w:name="z66" w:id="63"/>
    <w:p>
      <w:pPr>
        <w:spacing w:after="0"/>
        <w:ind w:left="0"/>
        <w:jc w:val="both"/>
      </w:pPr>
      <w:r>
        <w:rPr>
          <w:rFonts w:ascii="Times New Roman"/>
          <w:b w:val="false"/>
          <w:i w:val="false"/>
          <w:color w:val="000000"/>
          <w:sz w:val="28"/>
        </w:rPr>
        <w:t>
      Жабдықтан алынған майдың сынамасын алу зауыт-әзірлеушінің техникалық құжаттамасының негізінде жасалған кездерді қоспағанда оларда ПХД жоқтығы туралы зертханалық растаулар болған жағдайда трансформаторлар және басқа да маймен толтырылған электр техникалық жабдықтар;</w:t>
      </w:r>
    </w:p>
    <w:bookmarkEnd w:id="63"/>
    <w:bookmarkStart w:name="z67" w:id="64"/>
    <w:p>
      <w:pPr>
        <w:spacing w:after="0"/>
        <w:ind w:left="0"/>
        <w:jc w:val="both"/>
      </w:pPr>
      <w:r>
        <w:rPr>
          <w:rFonts w:ascii="Times New Roman"/>
          <w:b w:val="false"/>
          <w:i w:val="false"/>
          <w:color w:val="000000"/>
          <w:sz w:val="28"/>
        </w:rPr>
        <w:t>
      ПХД жоқ екендігін растайтын сертификат болған, яғни ПХД концентрациясы 50 мг/кг төмен сатып алынған жаңа жабдық жатады.</w:t>
      </w:r>
    </w:p>
    <w:bookmarkEnd w:id="64"/>
    <w:bookmarkStart w:name="z68" w:id="65"/>
    <w:p>
      <w:pPr>
        <w:spacing w:after="0"/>
        <w:ind w:left="0"/>
        <w:jc w:val="both"/>
      </w:pPr>
      <w:r>
        <w:rPr>
          <w:rFonts w:ascii="Times New Roman"/>
          <w:b w:val="false"/>
          <w:i w:val="false"/>
          <w:color w:val="000000"/>
          <w:sz w:val="28"/>
        </w:rPr>
        <w:t>
      16. ПХД концентрациясын анықтау, оның бар немесе жоқ екендігін растау аккредиттелген зертханаларда жүргізіледі. ПХД сапалы анықтау үшін L2000DX анализаторы және CLOR-N-OIL, CLOR-N-SOIL тестілік жиынтығы немесе осы жұмыстарға арналған басқа құралдар қолданылады. ПХД сандық анықтау газдық немесе газдық сұйықтық хроматографта және хроматомасс-спектрометрде жүзеге асырылады.</w:t>
      </w:r>
    </w:p>
    <w:bookmarkEnd w:id="65"/>
    <w:bookmarkStart w:name="z69" w:id="66"/>
    <w:p>
      <w:pPr>
        <w:spacing w:after="0"/>
        <w:ind w:left="0"/>
        <w:jc w:val="both"/>
      </w:pPr>
      <w:r>
        <w:rPr>
          <w:rFonts w:ascii="Times New Roman"/>
          <w:b w:val="false"/>
          <w:i w:val="false"/>
          <w:color w:val="000000"/>
          <w:sz w:val="28"/>
        </w:rPr>
        <w:t xml:space="preserve">
      17. Жабдықтарды таңбалау осы Қағидаларға </w:t>
      </w:r>
      <w:r>
        <w:rPr>
          <w:rFonts w:ascii="Times New Roman"/>
          <w:b w:val="false"/>
          <w:i w:val="false"/>
          <w:color w:val="000000"/>
          <w:sz w:val="28"/>
        </w:rPr>
        <w:t>5-қосымшасы</w:t>
      </w:r>
      <w:r>
        <w:rPr>
          <w:rFonts w:ascii="Times New Roman"/>
          <w:b w:val="false"/>
          <w:i w:val="false"/>
          <w:color w:val="000000"/>
          <w:sz w:val="28"/>
        </w:rPr>
        <w:t xml:space="preserve"> бойынша жабдықтарды таңбалау үлгісіне сәйкес жүргізіледі.</w:t>
      </w:r>
    </w:p>
    <w:bookmarkEnd w:id="66"/>
    <w:bookmarkStart w:name="z70" w:id="67"/>
    <w:p>
      <w:pPr>
        <w:spacing w:after="0"/>
        <w:ind w:left="0"/>
        <w:jc w:val="both"/>
      </w:pPr>
      <w:r>
        <w:rPr>
          <w:rFonts w:ascii="Times New Roman"/>
          <w:b w:val="false"/>
          <w:i w:val="false"/>
          <w:color w:val="000000"/>
          <w:sz w:val="28"/>
        </w:rPr>
        <w:t>
      18. 2-топқа жатқызылған жабдықтан электр оқшаулаушы майдың және синтетикалық диэлектрлік сұйықтықтардың сынамасын алу осы жабдықпен жұмыс жүргізу кезінде қауіпсіздікті реттейтін құжаттарға сәйкес жұмысты қауіпсіз орындау жөніндегі барлық ұйымдастыру-техникалық іс-шаралар орындалады:</w:t>
      </w:r>
    </w:p>
    <w:bookmarkEnd w:id="67"/>
    <w:bookmarkStart w:name="z71" w:id="68"/>
    <w:p>
      <w:pPr>
        <w:spacing w:after="0"/>
        <w:ind w:left="0"/>
        <w:jc w:val="both"/>
      </w:pPr>
      <w:r>
        <w:rPr>
          <w:rFonts w:ascii="Times New Roman"/>
          <w:b w:val="false"/>
          <w:i w:val="false"/>
          <w:color w:val="000000"/>
          <w:sz w:val="28"/>
        </w:rPr>
        <w:t>
      1) Электр жабдықтан сынаманы алуды ол өшірілген соң алғашқы 3 сағат ішінде жүзеге асырылады;</w:t>
      </w:r>
    </w:p>
    <w:bookmarkEnd w:id="68"/>
    <w:bookmarkStart w:name="z72" w:id="69"/>
    <w:p>
      <w:pPr>
        <w:spacing w:after="0"/>
        <w:ind w:left="0"/>
        <w:jc w:val="both"/>
      </w:pPr>
      <w:r>
        <w:rPr>
          <w:rFonts w:ascii="Times New Roman"/>
          <w:b w:val="false"/>
          <w:i w:val="false"/>
          <w:color w:val="000000"/>
          <w:sz w:val="28"/>
        </w:rPr>
        <w:t>
      2) Егер жабдық құрамында ПХД бар ретінде анықталған болса, онда сынама алудың қажеттілігі жоқ;</w:t>
      </w:r>
    </w:p>
    <w:bookmarkEnd w:id="69"/>
    <w:bookmarkStart w:name="z73" w:id="70"/>
    <w:p>
      <w:pPr>
        <w:spacing w:after="0"/>
        <w:ind w:left="0"/>
        <w:jc w:val="both"/>
      </w:pPr>
      <w:r>
        <w:rPr>
          <w:rFonts w:ascii="Times New Roman"/>
          <w:b w:val="false"/>
          <w:i w:val="false"/>
          <w:color w:val="000000"/>
          <w:sz w:val="28"/>
        </w:rPr>
        <w:t>
      3) Төгілуді болдырмас үшін жабдықтың астына екінші қорғаныс табандық немесе адсорбент қойылсын;</w:t>
      </w:r>
    </w:p>
    <w:bookmarkEnd w:id="70"/>
    <w:bookmarkStart w:name="z74" w:id="71"/>
    <w:p>
      <w:pPr>
        <w:spacing w:after="0"/>
        <w:ind w:left="0"/>
        <w:jc w:val="both"/>
      </w:pPr>
      <w:r>
        <w:rPr>
          <w:rFonts w:ascii="Times New Roman"/>
          <w:b w:val="false"/>
          <w:i w:val="false"/>
          <w:color w:val="000000"/>
          <w:sz w:val="28"/>
        </w:rPr>
        <w:t>
      4) ПХД теріге тиюін болдырмас үшін бір реттік қолғаптар, қорғаныс комбинезонын пайдаланады, ал көз шашырауы мүмкін майлардан көзілдіріктің көмегімен қорғалады;</w:t>
      </w:r>
    </w:p>
    <w:bookmarkEnd w:id="71"/>
    <w:bookmarkStart w:name="z75" w:id="72"/>
    <w:p>
      <w:pPr>
        <w:spacing w:after="0"/>
        <w:ind w:left="0"/>
        <w:jc w:val="both"/>
      </w:pPr>
      <w:r>
        <w:rPr>
          <w:rFonts w:ascii="Times New Roman"/>
          <w:b w:val="false"/>
          <w:i w:val="false"/>
          <w:color w:val="000000"/>
          <w:sz w:val="28"/>
        </w:rPr>
        <w:t>
      5) ПХД-ның және оның буының теріге, шырышты қабаттарға және тыныс алу жолдарына тиюін болдырмас үшін персоналдар сынаманы алу үдерісінде ЖҚҚ пайдаланады;</w:t>
      </w:r>
    </w:p>
    <w:bookmarkEnd w:id="72"/>
    <w:bookmarkStart w:name="z76" w:id="73"/>
    <w:p>
      <w:pPr>
        <w:spacing w:after="0"/>
        <w:ind w:left="0"/>
        <w:jc w:val="both"/>
      </w:pPr>
      <w:r>
        <w:rPr>
          <w:rFonts w:ascii="Times New Roman"/>
          <w:b w:val="false"/>
          <w:i w:val="false"/>
          <w:color w:val="000000"/>
          <w:sz w:val="28"/>
        </w:rPr>
        <w:t>
      6) Сынама алу өндіруші зауыт арнайы қарастырған төгу құрылғысы арқылы жүргізіледі;</w:t>
      </w:r>
    </w:p>
    <w:bookmarkEnd w:id="73"/>
    <w:bookmarkStart w:name="z77" w:id="74"/>
    <w:p>
      <w:pPr>
        <w:spacing w:after="0"/>
        <w:ind w:left="0"/>
        <w:jc w:val="both"/>
      </w:pPr>
      <w:r>
        <w:rPr>
          <w:rFonts w:ascii="Times New Roman"/>
          <w:b w:val="false"/>
          <w:i w:val="false"/>
          <w:color w:val="000000"/>
          <w:sz w:val="28"/>
        </w:rPr>
        <w:t>
      7) Сынама үшін ыдыс ретінде шыны бөтелкелерді пайдаланады.</w:t>
      </w:r>
    </w:p>
    <w:bookmarkEnd w:id="74"/>
    <w:bookmarkStart w:name="z78" w:id="75"/>
    <w:p>
      <w:pPr>
        <w:spacing w:after="0"/>
        <w:ind w:left="0"/>
        <w:jc w:val="both"/>
      </w:pPr>
      <w:r>
        <w:rPr>
          <w:rFonts w:ascii="Times New Roman"/>
          <w:b w:val="false"/>
          <w:i w:val="false"/>
          <w:color w:val="000000"/>
          <w:sz w:val="28"/>
        </w:rPr>
        <w:t>
      19. Электр оқшаулаушы май немесе синтетикалық диэлектрикалық сұйықтығы бар жабдықтың әрбір бірлігінен талдау жүргізу үшін жеткілікті мөлшерде сынама алынады, сынамасы бар ыдыс жабдықтағы СН-мен бірдей таңбаланады.</w:t>
      </w:r>
    </w:p>
    <w:bookmarkEnd w:id="75"/>
    <w:bookmarkStart w:name="z79" w:id="76"/>
    <w:p>
      <w:pPr>
        <w:spacing w:after="0"/>
        <w:ind w:left="0"/>
        <w:jc w:val="both"/>
      </w:pPr>
      <w:r>
        <w:rPr>
          <w:rFonts w:ascii="Times New Roman"/>
          <w:b w:val="false"/>
          <w:i w:val="false"/>
          <w:color w:val="000000"/>
          <w:sz w:val="28"/>
        </w:rPr>
        <w:t xml:space="preserve">
      20. Сынамаларды алудың барлық жазбалары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нысаны бойынша сынамаларды алудың есеп журналына бір мезгілде сынамалар таңбаларымен енгізіледі және осы Қағидаларға </w:t>
      </w:r>
      <w:r>
        <w:rPr>
          <w:rFonts w:ascii="Times New Roman"/>
          <w:b w:val="false"/>
          <w:i w:val="false"/>
          <w:color w:val="000000"/>
          <w:sz w:val="28"/>
        </w:rPr>
        <w:t>7-қосымшасы</w:t>
      </w:r>
      <w:r>
        <w:rPr>
          <w:rFonts w:ascii="Times New Roman"/>
          <w:b w:val="false"/>
          <w:i w:val="false"/>
          <w:color w:val="000000"/>
          <w:sz w:val="28"/>
        </w:rPr>
        <w:t xml:space="preserve"> бойынша сынамаларды алу актісі нысаны бойынша сынамаларды алу актісі жасалады.</w:t>
      </w:r>
    </w:p>
    <w:bookmarkEnd w:id="76"/>
    <w:bookmarkStart w:name="z80" w:id="77"/>
    <w:p>
      <w:pPr>
        <w:spacing w:after="0"/>
        <w:ind w:left="0"/>
        <w:jc w:val="both"/>
      </w:pPr>
      <w:r>
        <w:rPr>
          <w:rFonts w:ascii="Times New Roman"/>
          <w:b w:val="false"/>
          <w:i w:val="false"/>
          <w:color w:val="000000"/>
          <w:sz w:val="28"/>
        </w:rPr>
        <w:t>
      21. Жүргізілген түгендеудің және зертханалық зерттеулердің нәтижесінде құрамында ПХД бар жабдық келесі санаттардың біреуіне жатқызылады:</w:t>
      </w:r>
    </w:p>
    <w:bookmarkEnd w:id="77"/>
    <w:bookmarkStart w:name="z81" w:id="78"/>
    <w:p>
      <w:pPr>
        <w:spacing w:after="0"/>
        <w:ind w:left="0"/>
        <w:jc w:val="both"/>
      </w:pPr>
      <w:r>
        <w:rPr>
          <w:rFonts w:ascii="Times New Roman"/>
          <w:b w:val="false"/>
          <w:i w:val="false"/>
          <w:color w:val="000000"/>
          <w:sz w:val="28"/>
        </w:rPr>
        <w:t>
      1) бірінші санат - концентрациясында 10 %-дан көп және көлемінде 5 литрден көп құрамында ПХД бар жабдықтар;</w:t>
      </w:r>
    </w:p>
    <w:bookmarkEnd w:id="78"/>
    <w:bookmarkStart w:name="z82" w:id="79"/>
    <w:p>
      <w:pPr>
        <w:spacing w:after="0"/>
        <w:ind w:left="0"/>
        <w:jc w:val="both"/>
      </w:pPr>
      <w:r>
        <w:rPr>
          <w:rFonts w:ascii="Times New Roman"/>
          <w:b w:val="false"/>
          <w:i w:val="false"/>
          <w:color w:val="000000"/>
          <w:sz w:val="28"/>
        </w:rPr>
        <w:t>
      2) екінші санат - концентрациясында 0,05 %-дан көп және көлемінде 5 литрден көп құрамында ПХД бар жабдықтар;</w:t>
      </w:r>
    </w:p>
    <w:bookmarkEnd w:id="79"/>
    <w:bookmarkStart w:name="z83" w:id="80"/>
    <w:p>
      <w:pPr>
        <w:spacing w:after="0"/>
        <w:ind w:left="0"/>
        <w:jc w:val="both"/>
      </w:pPr>
      <w:r>
        <w:rPr>
          <w:rFonts w:ascii="Times New Roman"/>
          <w:b w:val="false"/>
          <w:i w:val="false"/>
          <w:color w:val="000000"/>
          <w:sz w:val="28"/>
        </w:rPr>
        <w:t>
      3) үшінші санат - концентрациясында 0,005 %-дан көп және көлемінде 0,05 литрден көп құрамында ПХД бар жабдықтар.</w:t>
      </w:r>
    </w:p>
    <w:bookmarkEnd w:id="80"/>
    <w:bookmarkStart w:name="z84" w:id="81"/>
    <w:p>
      <w:pPr>
        <w:spacing w:after="0"/>
        <w:ind w:left="0"/>
        <w:jc w:val="both"/>
      </w:pPr>
      <w:r>
        <w:rPr>
          <w:rFonts w:ascii="Times New Roman"/>
          <w:b w:val="false"/>
          <w:i w:val="false"/>
          <w:color w:val="000000"/>
          <w:sz w:val="28"/>
        </w:rPr>
        <w:t xml:space="preserve">
      22. Құрамында ПХД бар жабдықтар мен қалдықтар меншік иесі электр жабдықтарды түгендеу жүргізіп болғаннан кейін уәкілетті органға немесе оның аумақтық органдарына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нысаны бойынша құрамында ПХД бар жабдықтың есеп тізілімі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нысаны бойынша меншік иесі туралы ақпарат парағын ұсынады.</w:t>
      </w:r>
    </w:p>
    <w:bookmarkEnd w:id="81"/>
    <w:bookmarkStart w:name="z85" w:id="82"/>
    <w:p>
      <w:pPr>
        <w:spacing w:after="0"/>
        <w:ind w:left="0"/>
        <w:jc w:val="both"/>
      </w:pPr>
      <w:r>
        <w:rPr>
          <w:rFonts w:ascii="Times New Roman"/>
          <w:b w:val="false"/>
          <w:i w:val="false"/>
          <w:color w:val="000000"/>
          <w:sz w:val="28"/>
        </w:rPr>
        <w:t>
      23. Құрамында ПХД бар жабдықтар мен қалдықтар меншік иесі жыл сайын, есеп беру жылынан кейін 31 наурызға дейін уәкілетті органға немесе оның аумақтық органдарына жаңартылған құрамында ПХД бар жабдықтың есеп тізілімін ұсынады.</w:t>
      </w:r>
    </w:p>
    <w:bookmarkEnd w:id="82"/>
    <w:bookmarkStart w:name="z86" w:id="83"/>
    <w:p>
      <w:pPr>
        <w:spacing w:after="0"/>
        <w:ind w:left="0"/>
        <w:jc w:val="both"/>
      </w:pPr>
      <w:r>
        <w:rPr>
          <w:rFonts w:ascii="Times New Roman"/>
          <w:b w:val="false"/>
          <w:i w:val="false"/>
          <w:color w:val="000000"/>
          <w:sz w:val="28"/>
        </w:rPr>
        <w:t>
      24. Құрамында ПХД бар жабдықтар істен (қолданудан) шығарылған, мұндай жабдыққа меншік құқығы өзге тұлғаға өткен, істен шығарылған құрамында ПХД бар жабдықты тасымалдаған, құрамында ПХД бар қалдықтарды жойған жағдайда, құрамында ПХД бар жабдықтар мен қалдықтар меншік иесі құрамында ПХД бар жабдықтың мәртебесінің өзгергендігі туралы қоршаған ортаны қорғау саласындағы уәкілетті органды жабдықтың мәртебесі өзгерген уақытқа дейін 30 күнтізбелік күннен кем емес жаңартылған құрамында ПХД бар жабдықтың есеп тізілімін ұсыну жолымен хабарландырады.</w:t>
      </w:r>
    </w:p>
    <w:bookmarkEnd w:id="83"/>
    <w:bookmarkStart w:name="z87" w:id="84"/>
    <w:p>
      <w:pPr>
        <w:spacing w:after="0"/>
        <w:ind w:left="0"/>
        <w:jc w:val="both"/>
      </w:pPr>
      <w:r>
        <w:rPr>
          <w:rFonts w:ascii="Times New Roman"/>
          <w:b w:val="false"/>
          <w:i w:val="false"/>
          <w:color w:val="000000"/>
          <w:sz w:val="28"/>
        </w:rPr>
        <w:t>
      25. Құрамында ПХД бар жабдықтар мен қалдықтар меншік иесі құрамында ПХД бар жабдыққа есеп жүргізу бойынша құжаттамалар мен жазбаларды бес жыл бойы сақтайды.</w:t>
      </w:r>
    </w:p>
    <w:bookmarkEnd w:id="84"/>
    <w:bookmarkStart w:name="z88" w:id="85"/>
    <w:p>
      <w:pPr>
        <w:spacing w:after="0"/>
        <w:ind w:left="0"/>
        <w:jc w:val="left"/>
      </w:pPr>
      <w:r>
        <w:rPr>
          <w:rFonts w:ascii="Times New Roman"/>
          <w:b/>
          <w:i w:val="false"/>
          <w:color w:val="000000"/>
        </w:rPr>
        <w:t xml:space="preserve"> 3. Құрамында ПХД бар жабдықты пайдалану</w:t>
      </w:r>
    </w:p>
    <w:bookmarkEnd w:id="85"/>
    <w:bookmarkStart w:name="z89" w:id="86"/>
    <w:p>
      <w:pPr>
        <w:spacing w:after="0"/>
        <w:ind w:left="0"/>
        <w:jc w:val="both"/>
      </w:pPr>
      <w:r>
        <w:rPr>
          <w:rFonts w:ascii="Times New Roman"/>
          <w:b w:val="false"/>
          <w:i w:val="false"/>
          <w:color w:val="000000"/>
          <w:sz w:val="28"/>
        </w:rPr>
        <w:t>
      26. Құрамында ПХД бар жабдықтарды пайдалану барысында оларға техникалық қызмет көрсету өндіруші зауыттың талаптарына сәйкес жүзеге асырылады.</w:t>
      </w:r>
    </w:p>
    <w:bookmarkEnd w:id="86"/>
    <w:bookmarkStart w:name="z90" w:id="87"/>
    <w:p>
      <w:pPr>
        <w:spacing w:after="0"/>
        <w:ind w:left="0"/>
        <w:jc w:val="both"/>
      </w:pPr>
      <w:r>
        <w:rPr>
          <w:rFonts w:ascii="Times New Roman"/>
          <w:b w:val="false"/>
          <w:i w:val="false"/>
          <w:color w:val="000000"/>
          <w:sz w:val="28"/>
        </w:rPr>
        <w:t>
      27. Құрамында ПХД бар жабдықтар мен қалдықтар меншік иесінің құрамында ПХД бар жабдықты, шығарушы зауыттың талаптарына сәйкес пайдалануы мүмкін болмаған жағдайда, құрамында ПХД бар жабдықтар мен қалдықтар меншік иесі айлық мерзімде уәкілетті органды хабарландыра отырып, мұндай жабдықты пайдаланудан дереу шығарады.</w:t>
      </w:r>
    </w:p>
    <w:bookmarkEnd w:id="87"/>
    <w:bookmarkStart w:name="z91" w:id="88"/>
    <w:p>
      <w:pPr>
        <w:spacing w:after="0"/>
        <w:ind w:left="0"/>
        <w:jc w:val="both"/>
      </w:pPr>
      <w:r>
        <w:rPr>
          <w:rFonts w:ascii="Times New Roman"/>
          <w:b w:val="false"/>
          <w:i w:val="false"/>
          <w:color w:val="000000"/>
          <w:sz w:val="28"/>
        </w:rPr>
        <w:t>
      28. Құрамында ПХД бар жабдықтар мен қалдықтар меншік иесі құрамында ПХД бар жабдықты пайдалану кезінде түгендеуді, ПХД жабдықпен қауіпсіз жұмыс істеу бойынша персоналдарды оқытуды, құрамында ПХД бар жабдықты ұдай қарауды, өртке қарсы және табиғатты қорғау іс-шараларын, жабдықты пайдаланудан шығару және ауыстыруды, орауды, сақтауды, тасымалдауды және құрамында ПХД бар қалдықтарды жоюды, апат салдарын жоюды және ПХД-мен былғанған аумақты тазалау жоспарын қамтитын ПХД басқару жоспарын әзірлейді. Жоспарлар құрамында ПХД бар жабдықтарды анықталғаннан кейін күнтізбелік жыл ішінде әзірленеді.</w:t>
      </w:r>
    </w:p>
    <w:bookmarkEnd w:id="88"/>
    <w:bookmarkStart w:name="z92" w:id="89"/>
    <w:p>
      <w:pPr>
        <w:spacing w:after="0"/>
        <w:ind w:left="0"/>
        <w:jc w:val="both"/>
      </w:pPr>
      <w:r>
        <w:rPr>
          <w:rFonts w:ascii="Times New Roman"/>
          <w:b w:val="false"/>
          <w:i w:val="false"/>
          <w:color w:val="000000"/>
          <w:sz w:val="28"/>
        </w:rPr>
        <w:t>
      29. Құрамында ПХД бар жабдықтар мен қалдықтар меншік иесі пайдалану кезінде қамтамасыз етеді:</w:t>
      </w:r>
    </w:p>
    <w:bookmarkEnd w:id="89"/>
    <w:bookmarkStart w:name="z93" w:id="90"/>
    <w:p>
      <w:pPr>
        <w:spacing w:after="0"/>
        <w:ind w:left="0"/>
        <w:jc w:val="both"/>
      </w:pPr>
      <w:r>
        <w:rPr>
          <w:rFonts w:ascii="Times New Roman"/>
          <w:b w:val="false"/>
          <w:i w:val="false"/>
          <w:color w:val="000000"/>
          <w:sz w:val="28"/>
        </w:rPr>
        <w:t>
      1) тек құрамында ПХД бар жабдыққа қызмет көрсету үшін арнайы арналған жабдықтар жиынтығын, құрал-сайман және аспап (оның ішінде ПХД-сұйықтықтарды аударып құю үшін арналған сорғыштар, шлангілер, құбыр, тиек арматурасы, шұңқыр, қамыт, табандықтар). Сонымен қатар, ПХД-ның кәрізге, дренаждық жүйелерге, сарқынды сулардың жүйелеріне түсуін алдын алу үшін құралдар жиынтығын қамтамасыз етеді;</w:t>
      </w:r>
    </w:p>
    <w:bookmarkEnd w:id="90"/>
    <w:bookmarkStart w:name="z94" w:id="91"/>
    <w:p>
      <w:pPr>
        <w:spacing w:after="0"/>
        <w:ind w:left="0"/>
        <w:jc w:val="both"/>
      </w:pPr>
      <w:r>
        <w:rPr>
          <w:rFonts w:ascii="Times New Roman"/>
          <w:b w:val="false"/>
          <w:i w:val="false"/>
          <w:color w:val="000000"/>
          <w:sz w:val="28"/>
        </w:rPr>
        <w:t>
      2) құрамында ПХД бар жабдықтар немесе қалдықтар орнатылған, сақталған жерлерде ауа алмастыруға. Ауада ПХД-ның жоғарғы концентрациялары кезінде ауа алмастыру ауаны тазалайтын қондырғылармен жабдықталады;</w:t>
      </w:r>
    </w:p>
    <w:bookmarkEnd w:id="91"/>
    <w:bookmarkStart w:name="z95" w:id="92"/>
    <w:p>
      <w:pPr>
        <w:spacing w:after="0"/>
        <w:ind w:left="0"/>
        <w:jc w:val="both"/>
      </w:pPr>
      <w:r>
        <w:rPr>
          <w:rFonts w:ascii="Times New Roman"/>
          <w:b w:val="false"/>
          <w:i w:val="false"/>
          <w:color w:val="000000"/>
          <w:sz w:val="28"/>
        </w:rPr>
        <w:t>
      3) қолданыстағы құрамында ПХД бар жабдықтардың ішінен, ең сыйымды ПХД-толтырылған аппараттардың сұйықтықтарын 110 % сыйдыра алуға жалпы көлемімен жеткілікті сұйық ПХД үшін бос ыдыстар (БҰҰ-сертификатталған ыдыстар, бөшкелер, контейнерлер);</w:t>
      </w:r>
    </w:p>
    <w:bookmarkEnd w:id="92"/>
    <w:bookmarkStart w:name="z96" w:id="93"/>
    <w:p>
      <w:pPr>
        <w:spacing w:after="0"/>
        <w:ind w:left="0"/>
        <w:jc w:val="both"/>
      </w:pPr>
      <w:r>
        <w:rPr>
          <w:rFonts w:ascii="Times New Roman"/>
          <w:b w:val="false"/>
          <w:i w:val="false"/>
          <w:color w:val="000000"/>
          <w:sz w:val="28"/>
        </w:rPr>
        <w:t>
      4) апаттар мен төгілулердің салдарын жою үшін құрал-саймандар, жабдықтар мен аспаптар: сұйық ПХД аққан жерлерін толтыру үшін құрал-саймандар (оның ішінде қамыт, жамаулар, герметик және тағы басқалары), сұйық ПХД төгілулерімен күресу жабдықтары, сонымен қатар – ең сиымды май толтырылған аппараттардағы сұйықтықтарды 110 % жұту үшін жеткілікті адсорбенттер, сұйық ПХД таралуын болдырмау үшін құрылғылар (бөгейтін, жұтатын), мобильді бөгеттер (бондар), ластанған беткі қабаттарды тазалау үшін еріткіштердің қоры (керосин, дизелдік отын, скипидар, ацетон, трихлорэтан);</w:t>
      </w:r>
    </w:p>
    <w:bookmarkEnd w:id="93"/>
    <w:bookmarkStart w:name="z97" w:id="94"/>
    <w:p>
      <w:pPr>
        <w:spacing w:after="0"/>
        <w:ind w:left="0"/>
        <w:jc w:val="both"/>
      </w:pPr>
      <w:r>
        <w:rPr>
          <w:rFonts w:ascii="Times New Roman"/>
          <w:b w:val="false"/>
          <w:i w:val="false"/>
          <w:color w:val="000000"/>
          <w:sz w:val="28"/>
        </w:rPr>
        <w:t>
      5) өрт сөндірудің алғашқы жабдықтары;</w:t>
      </w:r>
    </w:p>
    <w:bookmarkEnd w:id="94"/>
    <w:bookmarkStart w:name="z98" w:id="95"/>
    <w:p>
      <w:pPr>
        <w:spacing w:after="0"/>
        <w:ind w:left="0"/>
        <w:jc w:val="both"/>
      </w:pPr>
      <w:r>
        <w:rPr>
          <w:rFonts w:ascii="Times New Roman"/>
          <w:b w:val="false"/>
          <w:i w:val="false"/>
          <w:color w:val="000000"/>
          <w:sz w:val="28"/>
        </w:rPr>
        <w:t>
      6) ПХД-мен жұмыс істеу кезінде персонал үшін ЖҚЖ жиынтығы: бутилкаучуктан неопреннен, нитрилдік каучуктан, ПВС, вайтоннан, саранекстен немесе тефлоннан жасалған өтпейтін қорғаныс комбинезондар, қолғаптар, бахилдар, бүйірлей қорғайтын қорғаныс көзілдіріктері және органикалық заттардың парларына қарсы қорғайтын респираторлық жабдықтар. ПХД-мен өрт болған жағдайда автономды тыныс алу аппаратын алып жүреді.</w:t>
      </w:r>
    </w:p>
    <w:bookmarkEnd w:id="95"/>
    <w:bookmarkStart w:name="z99" w:id="96"/>
    <w:p>
      <w:pPr>
        <w:spacing w:after="0"/>
        <w:ind w:left="0"/>
        <w:jc w:val="both"/>
      </w:pPr>
      <w:r>
        <w:rPr>
          <w:rFonts w:ascii="Times New Roman"/>
          <w:b w:val="false"/>
          <w:i w:val="false"/>
          <w:color w:val="000000"/>
          <w:sz w:val="28"/>
        </w:rPr>
        <w:t>
      30. Құрамында ПХД бар жабдықтарды пайдалану үдерісінде жабдықтар меншік иесі келесі параметрлерді қадағалайды:</w:t>
      </w:r>
    </w:p>
    <w:bookmarkEnd w:id="96"/>
    <w:bookmarkStart w:name="z100" w:id="97"/>
    <w:p>
      <w:pPr>
        <w:spacing w:after="0"/>
        <w:ind w:left="0"/>
        <w:jc w:val="both"/>
      </w:pPr>
      <w:r>
        <w:rPr>
          <w:rFonts w:ascii="Times New Roman"/>
          <w:b w:val="false"/>
          <w:i w:val="false"/>
          <w:color w:val="000000"/>
          <w:sz w:val="28"/>
        </w:rPr>
        <w:t>
      1) трансформатордағы жұмыс сұйықтығының қысымын;</w:t>
      </w:r>
    </w:p>
    <w:bookmarkEnd w:id="97"/>
    <w:bookmarkStart w:name="z101" w:id="98"/>
    <w:p>
      <w:pPr>
        <w:spacing w:after="0"/>
        <w:ind w:left="0"/>
        <w:jc w:val="both"/>
      </w:pPr>
      <w:r>
        <w:rPr>
          <w:rFonts w:ascii="Times New Roman"/>
          <w:b w:val="false"/>
          <w:i w:val="false"/>
          <w:color w:val="000000"/>
          <w:sz w:val="28"/>
        </w:rPr>
        <w:t>
      2) трансформатордағы жұмыс сұйықтығының температурасын;</w:t>
      </w:r>
    </w:p>
    <w:bookmarkEnd w:id="98"/>
    <w:bookmarkStart w:name="z102" w:id="99"/>
    <w:p>
      <w:pPr>
        <w:spacing w:after="0"/>
        <w:ind w:left="0"/>
        <w:jc w:val="both"/>
      </w:pPr>
      <w:r>
        <w:rPr>
          <w:rFonts w:ascii="Times New Roman"/>
          <w:b w:val="false"/>
          <w:i w:val="false"/>
          <w:color w:val="000000"/>
          <w:sz w:val="28"/>
        </w:rPr>
        <w:t>
      3) трансформатордағы жұмыс сұйықтығының деңгейін;</w:t>
      </w:r>
    </w:p>
    <w:bookmarkEnd w:id="99"/>
    <w:bookmarkStart w:name="z103" w:id="100"/>
    <w:p>
      <w:pPr>
        <w:spacing w:after="0"/>
        <w:ind w:left="0"/>
        <w:jc w:val="both"/>
      </w:pPr>
      <w:r>
        <w:rPr>
          <w:rFonts w:ascii="Times New Roman"/>
          <w:b w:val="false"/>
          <w:i w:val="false"/>
          <w:color w:val="000000"/>
          <w:sz w:val="28"/>
        </w:rPr>
        <w:t>
      4) электр техникалық жабдық үшін шығарушы зауытпен белгіленген электр техникалық параметрлер.</w:t>
      </w:r>
    </w:p>
    <w:bookmarkEnd w:id="100"/>
    <w:bookmarkStart w:name="z104" w:id="101"/>
    <w:p>
      <w:pPr>
        <w:spacing w:after="0"/>
        <w:ind w:left="0"/>
        <w:jc w:val="both"/>
      </w:pPr>
      <w:r>
        <w:rPr>
          <w:rFonts w:ascii="Times New Roman"/>
          <w:b w:val="false"/>
          <w:i w:val="false"/>
          <w:color w:val="000000"/>
          <w:sz w:val="28"/>
        </w:rPr>
        <w:t>
      31. Құрамында ПХД бар жабдықты қарау ай сайын өткізіледі және келесі міндетті рәсімдерді қамтиды:</w:t>
      </w:r>
    </w:p>
    <w:bookmarkEnd w:id="101"/>
    <w:bookmarkStart w:name="z105" w:id="102"/>
    <w:p>
      <w:pPr>
        <w:spacing w:after="0"/>
        <w:ind w:left="0"/>
        <w:jc w:val="both"/>
      </w:pPr>
      <w:r>
        <w:rPr>
          <w:rFonts w:ascii="Times New Roman"/>
          <w:b w:val="false"/>
          <w:i w:val="false"/>
          <w:color w:val="000000"/>
          <w:sz w:val="28"/>
        </w:rPr>
        <w:t>
      1) ПХД ағу белгілеріне визуалды қарау;</w:t>
      </w:r>
    </w:p>
    <w:bookmarkEnd w:id="102"/>
    <w:bookmarkStart w:name="z106" w:id="103"/>
    <w:p>
      <w:pPr>
        <w:spacing w:after="0"/>
        <w:ind w:left="0"/>
        <w:jc w:val="both"/>
      </w:pPr>
      <w:r>
        <w:rPr>
          <w:rFonts w:ascii="Times New Roman"/>
          <w:b w:val="false"/>
          <w:i w:val="false"/>
          <w:color w:val="000000"/>
          <w:sz w:val="28"/>
        </w:rPr>
        <w:t>
      2) жабдықтың пайдалану сипаттамасының мәліметтерін жинау.</w:t>
      </w:r>
    </w:p>
    <w:bookmarkEnd w:id="103"/>
    <w:bookmarkStart w:name="z107" w:id="104"/>
    <w:p>
      <w:pPr>
        <w:spacing w:after="0"/>
        <w:ind w:left="0"/>
        <w:jc w:val="both"/>
      </w:pPr>
      <w:r>
        <w:rPr>
          <w:rFonts w:ascii="Times New Roman"/>
          <w:b w:val="false"/>
          <w:i w:val="false"/>
          <w:color w:val="000000"/>
          <w:sz w:val="28"/>
        </w:rPr>
        <w:t>
      32. Қарау кезінде келесі белгілердің бар болуына назар аударады:</w:t>
      </w:r>
    </w:p>
    <w:bookmarkEnd w:id="104"/>
    <w:bookmarkStart w:name="z108" w:id="105"/>
    <w:p>
      <w:pPr>
        <w:spacing w:after="0"/>
        <w:ind w:left="0"/>
        <w:jc w:val="both"/>
      </w:pPr>
      <w:r>
        <w:rPr>
          <w:rFonts w:ascii="Times New Roman"/>
          <w:b w:val="false"/>
          <w:i w:val="false"/>
          <w:color w:val="000000"/>
          <w:sz w:val="28"/>
        </w:rPr>
        <w:t>
      1) Құрамында ПХД бар жабдық корпусының механикалық зақымдануы;</w:t>
      </w:r>
    </w:p>
    <w:bookmarkEnd w:id="105"/>
    <w:bookmarkStart w:name="z109" w:id="106"/>
    <w:p>
      <w:pPr>
        <w:spacing w:after="0"/>
        <w:ind w:left="0"/>
        <w:jc w:val="both"/>
      </w:pPr>
      <w:r>
        <w:rPr>
          <w:rFonts w:ascii="Times New Roman"/>
          <w:b w:val="false"/>
          <w:i w:val="false"/>
          <w:color w:val="000000"/>
          <w:sz w:val="28"/>
        </w:rPr>
        <w:t>
      2) құрамында ПХД бар жабдық корпусы металының тоттану орындары;</w:t>
      </w:r>
    </w:p>
    <w:bookmarkEnd w:id="106"/>
    <w:bookmarkStart w:name="z110" w:id="107"/>
    <w:p>
      <w:pPr>
        <w:spacing w:after="0"/>
        <w:ind w:left="0"/>
        <w:jc w:val="both"/>
      </w:pPr>
      <w:r>
        <w:rPr>
          <w:rFonts w:ascii="Times New Roman"/>
          <w:b w:val="false"/>
          <w:i w:val="false"/>
          <w:color w:val="000000"/>
          <w:sz w:val="28"/>
        </w:rPr>
        <w:t>
      3) құрамында ПХД бар жабдық корпусының және оның құбыр желілерінің балқытып дәнекерленген жіктерінің зақымдануы немесе деформациялануы;</w:t>
      </w:r>
    </w:p>
    <w:bookmarkEnd w:id="107"/>
    <w:bookmarkStart w:name="z111" w:id="108"/>
    <w:p>
      <w:pPr>
        <w:spacing w:after="0"/>
        <w:ind w:left="0"/>
        <w:jc w:val="both"/>
      </w:pPr>
      <w:r>
        <w:rPr>
          <w:rFonts w:ascii="Times New Roman"/>
          <w:b w:val="false"/>
          <w:i w:val="false"/>
          <w:color w:val="000000"/>
          <w:sz w:val="28"/>
        </w:rPr>
        <w:t>
      4) құрамында ПХД бар жабдық тығыздықтарының бұзылуы.</w:t>
      </w:r>
    </w:p>
    <w:bookmarkEnd w:id="108"/>
    <w:bookmarkStart w:name="z112" w:id="109"/>
    <w:p>
      <w:pPr>
        <w:spacing w:after="0"/>
        <w:ind w:left="0"/>
        <w:jc w:val="both"/>
      </w:pPr>
      <w:r>
        <w:rPr>
          <w:rFonts w:ascii="Times New Roman"/>
          <w:b w:val="false"/>
          <w:i w:val="false"/>
          <w:color w:val="000000"/>
          <w:sz w:val="28"/>
        </w:rPr>
        <w:t>
      33. Ақауы бар құрамында ПХД бар жабдықты одан әрі пайдалануға және қоршаған ортаны ПХД-мен ластау және персоналдардың денсаулығына теріс әсерлерді болдырмау мақсатында жөндеуге жол берілмейді.</w:t>
      </w:r>
    </w:p>
    <w:bookmarkEnd w:id="109"/>
    <w:bookmarkStart w:name="z113" w:id="110"/>
    <w:p>
      <w:pPr>
        <w:spacing w:after="0"/>
        <w:ind w:left="0"/>
        <w:jc w:val="both"/>
      </w:pPr>
      <w:r>
        <w:rPr>
          <w:rFonts w:ascii="Times New Roman"/>
          <w:b w:val="false"/>
          <w:i w:val="false"/>
          <w:color w:val="000000"/>
          <w:sz w:val="28"/>
        </w:rPr>
        <w:t>
      34. ПХД жабдықтан ағуы анықталған жағдайда, ағуды анықтаған персонал басшылыққа хабарлайды, мүмкіндігінше ағудың себебін анықтайды және оны жояды. ПХД-мен ластанған жабдықтарда, құрамында ПХД бар жабдықтарда, құрамында ПХД бар контейнерлерде балқытып дәнекерлеу жұмыстарын пайдалануға, ПХД (диоксиндер, фурандар және тағы басқа) ыдырау кезінде қалыптасатын жоғары токсинді қосындыларды болдырмау мақсатында балқытып дәнекерлеудің барлық түрлері үшін жол берілмейді.</w:t>
      </w:r>
    </w:p>
    <w:bookmarkEnd w:id="110"/>
    <w:bookmarkStart w:name="z114" w:id="111"/>
    <w:p>
      <w:pPr>
        <w:spacing w:after="0"/>
        <w:ind w:left="0"/>
        <w:jc w:val="both"/>
      </w:pPr>
      <w:r>
        <w:rPr>
          <w:rFonts w:ascii="Times New Roman"/>
          <w:b w:val="false"/>
          <w:i w:val="false"/>
          <w:color w:val="000000"/>
          <w:sz w:val="28"/>
        </w:rPr>
        <w:t>
      35. ПХД төгілген жағдайда ластанған зона, аяқ киім табанымен ластануды тасымалдауды болдырмау үшін сұйықтықты сіңіретін материалмен жабылады.</w:t>
      </w:r>
    </w:p>
    <w:bookmarkEnd w:id="111"/>
    <w:bookmarkStart w:name="z115" w:id="112"/>
    <w:p>
      <w:pPr>
        <w:spacing w:after="0"/>
        <w:ind w:left="0"/>
        <w:jc w:val="both"/>
      </w:pPr>
      <w:r>
        <w:rPr>
          <w:rFonts w:ascii="Times New Roman"/>
          <w:b w:val="false"/>
          <w:i w:val="false"/>
          <w:color w:val="000000"/>
          <w:sz w:val="28"/>
        </w:rPr>
        <w:t>
      36. Жабдықтан немесе ыдыстан бір литрден астам ПХД төгілген жағдайда келесі әрекеттер қолданылады:</w:t>
      </w:r>
    </w:p>
    <w:bookmarkEnd w:id="112"/>
    <w:bookmarkStart w:name="z116" w:id="113"/>
    <w:p>
      <w:pPr>
        <w:spacing w:after="0"/>
        <w:ind w:left="0"/>
        <w:jc w:val="both"/>
      </w:pPr>
      <w:r>
        <w:rPr>
          <w:rFonts w:ascii="Times New Roman"/>
          <w:b w:val="false"/>
          <w:i w:val="false"/>
          <w:color w:val="000000"/>
          <w:sz w:val="28"/>
        </w:rPr>
        <w:t>
      1) төгілу туралы экологиялық және химиялық қауіпсіздікке жауапты тұлғаны және кәсіпорын басшысын хабарлауға;</w:t>
      </w:r>
    </w:p>
    <w:bookmarkEnd w:id="113"/>
    <w:bookmarkStart w:name="z117" w:id="114"/>
    <w:p>
      <w:pPr>
        <w:spacing w:after="0"/>
        <w:ind w:left="0"/>
        <w:jc w:val="both"/>
      </w:pPr>
      <w:r>
        <w:rPr>
          <w:rFonts w:ascii="Times New Roman"/>
          <w:b w:val="false"/>
          <w:i w:val="false"/>
          <w:color w:val="000000"/>
          <w:sz w:val="28"/>
        </w:rPr>
        <w:t>
      2) төгілу орын алған ғимаратта (жұмыс зонасында) жұмыс істеп жүрген барлық персоналды төгілу туралы құлағдар етуге;</w:t>
      </w:r>
    </w:p>
    <w:bookmarkEnd w:id="114"/>
    <w:bookmarkStart w:name="z118" w:id="115"/>
    <w:p>
      <w:pPr>
        <w:spacing w:after="0"/>
        <w:ind w:left="0"/>
        <w:jc w:val="both"/>
      </w:pPr>
      <w:r>
        <w:rPr>
          <w:rFonts w:ascii="Times New Roman"/>
          <w:b w:val="false"/>
          <w:i w:val="false"/>
          <w:color w:val="000000"/>
          <w:sz w:val="28"/>
        </w:rPr>
        <w:t>
      3) бөгде тұлғалар мен көліктердің енуін болдырмау үшін төгілу орнын лентамен қоршау;</w:t>
      </w:r>
    </w:p>
    <w:bookmarkEnd w:id="115"/>
    <w:bookmarkStart w:name="z119" w:id="116"/>
    <w:p>
      <w:pPr>
        <w:spacing w:after="0"/>
        <w:ind w:left="0"/>
        <w:jc w:val="both"/>
      </w:pPr>
      <w:r>
        <w:rPr>
          <w:rFonts w:ascii="Times New Roman"/>
          <w:b w:val="false"/>
          <w:i w:val="false"/>
          <w:color w:val="000000"/>
          <w:sz w:val="28"/>
        </w:rPr>
        <w:t>
      4) ПХД-ның кәрізге, құрғату орларына, тасқын құйылыстарға және кез келген су ағындарына және суаттарға, нөсер ағындары жүйесіне түсуін болдырмау бойынша шаралар қабылдауға, сондай-ақ ластанған аумаққа жауын-шашындар немесе олардың үстіне ағуға жол берілмейді.</w:t>
      </w:r>
    </w:p>
    <w:bookmarkEnd w:id="116"/>
    <w:bookmarkStart w:name="z120" w:id="117"/>
    <w:p>
      <w:pPr>
        <w:spacing w:after="0"/>
        <w:ind w:left="0"/>
        <w:jc w:val="both"/>
      </w:pPr>
      <w:r>
        <w:rPr>
          <w:rFonts w:ascii="Times New Roman"/>
          <w:b w:val="false"/>
          <w:i w:val="false"/>
          <w:color w:val="000000"/>
          <w:sz w:val="28"/>
        </w:rPr>
        <w:t>
      37. Төгілген материалдарды оқшаулау үшін арнайы адсорбенттер пайдаланылады, адсорбенттер болмаған жағдайларда құм, цемент, брезент, киіз және т.б. пайдаланылады.</w:t>
      </w:r>
    </w:p>
    <w:bookmarkEnd w:id="117"/>
    <w:bookmarkStart w:name="z121" w:id="118"/>
    <w:p>
      <w:pPr>
        <w:spacing w:after="0"/>
        <w:ind w:left="0"/>
        <w:jc w:val="both"/>
      </w:pPr>
      <w:r>
        <w:rPr>
          <w:rFonts w:ascii="Times New Roman"/>
          <w:b w:val="false"/>
          <w:i w:val="false"/>
          <w:color w:val="000000"/>
          <w:sz w:val="28"/>
        </w:rPr>
        <w:t>
      38. ПХД топыраққа аққан жағдайда, жер бедерінің 15 см қалыңдықтағы қабатын алып тастайды.</w:t>
      </w:r>
    </w:p>
    <w:bookmarkEnd w:id="118"/>
    <w:bookmarkStart w:name="z122" w:id="119"/>
    <w:p>
      <w:pPr>
        <w:spacing w:after="0"/>
        <w:ind w:left="0"/>
        <w:jc w:val="both"/>
      </w:pPr>
      <w:r>
        <w:rPr>
          <w:rFonts w:ascii="Times New Roman"/>
          <w:b w:val="false"/>
          <w:i w:val="false"/>
          <w:color w:val="000000"/>
          <w:sz w:val="28"/>
        </w:rPr>
        <w:t>
      39. ПХД бетон бетіне аққан жағдайда олар төгілгеннен кейінгі алғашқы сағаттың ішінде арнайы еріткіштер мен адсорбенттерді пайдалана отырып тазаланады. Кеш тазалаған жағдайда бір сағаттан кейін бетон қабатын механикалық бұзылады және құрамында ПХД бар қалдық ретінде жойылады.</w:t>
      </w:r>
    </w:p>
    <w:bookmarkEnd w:id="119"/>
    <w:bookmarkStart w:name="z123" w:id="120"/>
    <w:p>
      <w:pPr>
        <w:spacing w:after="0"/>
        <w:ind w:left="0"/>
        <w:jc w:val="both"/>
      </w:pPr>
      <w:r>
        <w:rPr>
          <w:rFonts w:ascii="Times New Roman"/>
          <w:b w:val="false"/>
          <w:i w:val="false"/>
          <w:color w:val="000000"/>
          <w:sz w:val="28"/>
        </w:rPr>
        <w:t>
      40. Ластанған еріткіш және жасалатын қосымша ластанған материалдар құрамында ПХД бар қалдықтар санатына ауысады және олармен келесі жұмыс істеуі құрамында ПХД бар қалдықтармен жұмыс істеуіне сәйкес болады.</w:t>
      </w:r>
    </w:p>
    <w:bookmarkEnd w:id="120"/>
    <w:bookmarkStart w:name="z124" w:id="121"/>
    <w:p>
      <w:pPr>
        <w:spacing w:after="0"/>
        <w:ind w:left="0"/>
        <w:jc w:val="both"/>
      </w:pPr>
      <w:r>
        <w:rPr>
          <w:rFonts w:ascii="Times New Roman"/>
          <w:b w:val="false"/>
          <w:i w:val="false"/>
          <w:color w:val="000000"/>
          <w:sz w:val="28"/>
        </w:rPr>
        <w:t>
      41. Ағуды жойғаннан кейін ПХД-ға тікелей тиген барлық пайдаланылған материалдар және құрал-саймандар, сондай-ақ ластанған топырақ құрамында ПХД бар қалдық болып табылады және одан әрі жою үшін БҰҰ сертификатталған ыдыстарға салынады.</w:t>
      </w:r>
    </w:p>
    <w:bookmarkEnd w:id="121"/>
    <w:bookmarkStart w:name="z125" w:id="122"/>
    <w:p>
      <w:pPr>
        <w:spacing w:after="0"/>
        <w:ind w:left="0"/>
        <w:jc w:val="both"/>
      </w:pPr>
      <w:r>
        <w:rPr>
          <w:rFonts w:ascii="Times New Roman"/>
          <w:b w:val="false"/>
          <w:i w:val="false"/>
          <w:color w:val="000000"/>
          <w:sz w:val="28"/>
        </w:rPr>
        <w:t>
      42. Барлық БҰҰ сертификатталған ыдыстар ПХД-қалдықтарымен осы Қағидаларға сәйкес таңбаланады.</w:t>
      </w:r>
    </w:p>
    <w:bookmarkEnd w:id="122"/>
    <w:bookmarkStart w:name="z126" w:id="123"/>
    <w:p>
      <w:pPr>
        <w:spacing w:after="0"/>
        <w:ind w:left="0"/>
        <w:jc w:val="left"/>
      </w:pPr>
      <w:r>
        <w:rPr>
          <w:rFonts w:ascii="Times New Roman"/>
          <w:b/>
          <w:i w:val="false"/>
          <w:color w:val="000000"/>
        </w:rPr>
        <w:t xml:space="preserve"> 4. Құрамында ПХД бар жабдықты пайдаланудан шығару</w:t>
      </w:r>
    </w:p>
    <w:bookmarkEnd w:id="123"/>
    <w:bookmarkStart w:name="z127" w:id="124"/>
    <w:p>
      <w:pPr>
        <w:spacing w:after="0"/>
        <w:ind w:left="0"/>
        <w:jc w:val="both"/>
      </w:pPr>
      <w:r>
        <w:rPr>
          <w:rFonts w:ascii="Times New Roman"/>
          <w:b w:val="false"/>
          <w:i w:val="false"/>
          <w:color w:val="000000"/>
          <w:sz w:val="28"/>
        </w:rPr>
        <w:t>
      43. Құрамында ПХД бар жабдықты пайдаланудан шығару кезінде жұмыстарды қауіпсіз орындауды қамтамасыз ету үшін барлық ұйымдастырушылық-техникалық іс-шаралар орындалады.</w:t>
      </w:r>
    </w:p>
    <w:bookmarkEnd w:id="124"/>
    <w:bookmarkStart w:name="z128" w:id="125"/>
    <w:p>
      <w:pPr>
        <w:spacing w:after="0"/>
        <w:ind w:left="0"/>
        <w:jc w:val="both"/>
      </w:pPr>
      <w:r>
        <w:rPr>
          <w:rFonts w:ascii="Times New Roman"/>
          <w:b w:val="false"/>
          <w:i w:val="false"/>
          <w:color w:val="000000"/>
          <w:sz w:val="28"/>
        </w:rPr>
        <w:t>
      44. Кез келген құрамында ПХД бар жабдықты пайдаланудан шығару кезінде құрамында ПХД бар жабдық тізілімінде бұл жабдық жөніндегі жазбалар жаңартылады.</w:t>
      </w:r>
    </w:p>
    <w:bookmarkEnd w:id="125"/>
    <w:bookmarkStart w:name="z129" w:id="126"/>
    <w:p>
      <w:pPr>
        <w:spacing w:after="0"/>
        <w:ind w:left="0"/>
        <w:jc w:val="both"/>
      </w:pPr>
      <w:r>
        <w:rPr>
          <w:rFonts w:ascii="Times New Roman"/>
          <w:b w:val="false"/>
          <w:i w:val="false"/>
          <w:color w:val="000000"/>
          <w:sz w:val="28"/>
        </w:rPr>
        <w:t xml:space="preserve">
      45. Пайдаланылудан шығарылған құрамында ПХД бар жабдық Қазақстан Республикасының Экологиялық кодексінің </w:t>
      </w:r>
      <w:r>
        <w:rPr>
          <w:rFonts w:ascii="Times New Roman"/>
          <w:b w:val="false"/>
          <w:i w:val="false"/>
          <w:color w:val="000000"/>
          <w:sz w:val="28"/>
        </w:rPr>
        <w:t>293-бабына</w:t>
      </w:r>
      <w:r>
        <w:rPr>
          <w:rFonts w:ascii="Times New Roman"/>
          <w:b w:val="false"/>
          <w:i w:val="false"/>
          <w:color w:val="000000"/>
          <w:sz w:val="28"/>
        </w:rPr>
        <w:t xml:space="preserve"> және осы Қағидаларға сәйкес қауіпті қалдықтармен жұмыс істеу бойынша одан кейінгі рәсімдерді орындай отырып, құрамында ПХД бар қалдық санатына көшіріледі.</w:t>
      </w:r>
    </w:p>
    <w:bookmarkEnd w:id="126"/>
    <w:bookmarkStart w:name="z130" w:id="127"/>
    <w:p>
      <w:pPr>
        <w:spacing w:after="0"/>
        <w:ind w:left="0"/>
        <w:jc w:val="both"/>
      </w:pPr>
      <w:r>
        <w:rPr>
          <w:rFonts w:ascii="Times New Roman"/>
          <w:b w:val="false"/>
          <w:i w:val="false"/>
          <w:color w:val="000000"/>
          <w:sz w:val="28"/>
        </w:rPr>
        <w:t>
      46. Құрамында ПХД бар жабдық пайдаланудан шығарылғаннан кейін құрамында ПХД бар жабдықтар мен қалдықтар меншік иесі Қазақстан Республикасының қолданыстағы экологиялық заңнамасына сәйкес одан әрі залалсыздандыру немесе жою үшін қауіпсіз уақытша сақтауды қамтамасыз етеді.</w:t>
      </w:r>
    </w:p>
    <w:bookmarkEnd w:id="127"/>
    <w:bookmarkStart w:name="z131" w:id="128"/>
    <w:p>
      <w:pPr>
        <w:spacing w:after="0"/>
        <w:ind w:left="0"/>
        <w:jc w:val="both"/>
      </w:pPr>
      <w:r>
        <w:rPr>
          <w:rFonts w:ascii="Times New Roman"/>
          <w:b w:val="false"/>
          <w:i w:val="false"/>
          <w:color w:val="000000"/>
          <w:sz w:val="28"/>
        </w:rPr>
        <w:t>
      47. Герметикалығын сақтаған, жабық типтегі орындаудағы кіші габаритті жабдықтар (конденсаторлар) пайдалану орнында бөлшектенеді және ашылмастан және ПХД төкпестен бүтін күйінде оралады.</w:t>
      </w:r>
    </w:p>
    <w:bookmarkEnd w:id="128"/>
    <w:bookmarkStart w:name="z132" w:id="129"/>
    <w:p>
      <w:pPr>
        <w:spacing w:after="0"/>
        <w:ind w:left="0"/>
        <w:jc w:val="both"/>
      </w:pPr>
      <w:r>
        <w:rPr>
          <w:rFonts w:ascii="Times New Roman"/>
          <w:b w:val="false"/>
          <w:i w:val="false"/>
          <w:color w:val="000000"/>
          <w:sz w:val="28"/>
        </w:rPr>
        <w:t>
      48. Ірі габаритті құрамында ПХД бар жабдықтар (трансформаторлар, сөндіргіштер, енгізгіштер, реакторлар) пайдаланудан шығарылғаннан кейін тасымалдау кезінде ағуды болдырмау үшін ПХД төгілуге жатады.</w:t>
      </w:r>
    </w:p>
    <w:bookmarkEnd w:id="129"/>
    <w:bookmarkStart w:name="z133" w:id="130"/>
    <w:p>
      <w:pPr>
        <w:spacing w:after="0"/>
        <w:ind w:left="0"/>
        <w:jc w:val="both"/>
      </w:pPr>
      <w:r>
        <w:rPr>
          <w:rFonts w:ascii="Times New Roman"/>
          <w:b w:val="false"/>
          <w:i w:val="false"/>
          <w:color w:val="000000"/>
          <w:sz w:val="28"/>
        </w:rPr>
        <w:t>
      49. ПХД қауіпсіз төгу үшін қамтамасыз ету қажет:</w:t>
      </w:r>
    </w:p>
    <w:bookmarkEnd w:id="130"/>
    <w:bookmarkStart w:name="z134" w:id="131"/>
    <w:p>
      <w:pPr>
        <w:spacing w:after="0"/>
        <w:ind w:left="0"/>
        <w:jc w:val="both"/>
      </w:pPr>
      <w:r>
        <w:rPr>
          <w:rFonts w:ascii="Times New Roman"/>
          <w:b w:val="false"/>
          <w:i w:val="false"/>
          <w:color w:val="000000"/>
          <w:sz w:val="28"/>
        </w:rPr>
        <w:t>
      1) жобаланып отырған төгілетін май мөлшерінен 110 % мөлшердегі төгілетін май үшін БҰҰ сертификатталған ыдыстар. Ыдыстар осы Қағидаларға сәйкес құрамында ПХД бар ретінде таңбаланады;</w:t>
      </w:r>
    </w:p>
    <w:bookmarkEnd w:id="131"/>
    <w:bookmarkStart w:name="z135" w:id="132"/>
    <w:p>
      <w:pPr>
        <w:spacing w:after="0"/>
        <w:ind w:left="0"/>
        <w:jc w:val="both"/>
      </w:pPr>
      <w:r>
        <w:rPr>
          <w:rFonts w:ascii="Times New Roman"/>
          <w:b w:val="false"/>
          <w:i w:val="false"/>
          <w:color w:val="000000"/>
          <w:sz w:val="28"/>
        </w:rPr>
        <w:t>
      2) персоналдарға ПХД-мен жұмыс үшін жарамды ЖҚЖ пайдалана отырып қауіпсіз еңбек шарттары;</w:t>
      </w:r>
    </w:p>
    <w:bookmarkEnd w:id="132"/>
    <w:bookmarkStart w:name="z136" w:id="133"/>
    <w:p>
      <w:pPr>
        <w:spacing w:after="0"/>
        <w:ind w:left="0"/>
        <w:jc w:val="both"/>
      </w:pPr>
      <w:r>
        <w:rPr>
          <w:rFonts w:ascii="Times New Roman"/>
          <w:b w:val="false"/>
          <w:i w:val="false"/>
          <w:color w:val="000000"/>
          <w:sz w:val="28"/>
        </w:rPr>
        <w:t>
      3) сұйық ПХД айдау үшін арналған сорғыштар мен қосатын шлангтер;</w:t>
      </w:r>
    </w:p>
    <w:bookmarkEnd w:id="133"/>
    <w:bookmarkStart w:name="z137" w:id="134"/>
    <w:p>
      <w:pPr>
        <w:spacing w:after="0"/>
        <w:ind w:left="0"/>
        <w:jc w:val="both"/>
      </w:pPr>
      <w:r>
        <w:rPr>
          <w:rFonts w:ascii="Times New Roman"/>
          <w:b w:val="false"/>
          <w:i w:val="false"/>
          <w:color w:val="000000"/>
          <w:sz w:val="28"/>
        </w:rPr>
        <w:t>
      4) төгілулермен күресу жабдықтары (адсорбенттер, бөгеттер, ескі құсқы);</w:t>
      </w:r>
    </w:p>
    <w:bookmarkEnd w:id="134"/>
    <w:bookmarkStart w:name="z138" w:id="135"/>
    <w:p>
      <w:pPr>
        <w:spacing w:after="0"/>
        <w:ind w:left="0"/>
        <w:jc w:val="both"/>
      </w:pPr>
      <w:r>
        <w:rPr>
          <w:rFonts w:ascii="Times New Roman"/>
          <w:b w:val="false"/>
          <w:i w:val="false"/>
          <w:color w:val="000000"/>
          <w:sz w:val="28"/>
        </w:rPr>
        <w:t>
      5) ыдысқа құйылған ПХД сақтау орны.</w:t>
      </w:r>
    </w:p>
    <w:bookmarkEnd w:id="135"/>
    <w:bookmarkStart w:name="z139" w:id="136"/>
    <w:p>
      <w:pPr>
        <w:spacing w:after="0"/>
        <w:ind w:left="0"/>
        <w:jc w:val="both"/>
      </w:pPr>
      <w:r>
        <w:rPr>
          <w:rFonts w:ascii="Times New Roman"/>
          <w:b w:val="false"/>
          <w:i w:val="false"/>
          <w:color w:val="000000"/>
          <w:sz w:val="28"/>
        </w:rPr>
        <w:t>
      50. ПХД құю рәсімі алдында, төгілуді болдырмау үшін құю үшін учаскеге бір немесе екі қабат мықты полиэтилендік төсеме төселеді және ПХД айдайтын және құятын жабдықтың астын, шлангтердің қосылған және тиек арматуралар орындарында екінші қорғаныс жабдықтары (табандықтар, ыдыстар) болады. Табандықтар мен ыдыстар темір болуы керек немесе полиэтиленмен төселеді.</w:t>
      </w:r>
    </w:p>
    <w:bookmarkEnd w:id="136"/>
    <w:bookmarkStart w:name="z140" w:id="137"/>
    <w:p>
      <w:pPr>
        <w:spacing w:after="0"/>
        <w:ind w:left="0"/>
        <w:jc w:val="both"/>
      </w:pPr>
      <w:r>
        <w:rPr>
          <w:rFonts w:ascii="Times New Roman"/>
          <w:b w:val="false"/>
          <w:i w:val="false"/>
          <w:color w:val="000000"/>
          <w:sz w:val="28"/>
        </w:rPr>
        <w:t>
      51. Құю шығарушы зауыт талаптарына сәйкес жүзеге асырылады.</w:t>
      </w:r>
    </w:p>
    <w:bookmarkEnd w:id="137"/>
    <w:bookmarkStart w:name="z141" w:id="138"/>
    <w:p>
      <w:pPr>
        <w:spacing w:after="0"/>
        <w:ind w:left="0"/>
        <w:jc w:val="both"/>
      </w:pPr>
      <w:r>
        <w:rPr>
          <w:rFonts w:ascii="Times New Roman"/>
          <w:b w:val="false"/>
          <w:i w:val="false"/>
          <w:color w:val="000000"/>
          <w:sz w:val="28"/>
        </w:rPr>
        <w:t>
      52. ПХД негізгі мөлшері құйып алынғаннан кейін, жабдық ПХД барынша құйып алу үшін қажетті қырымен бекітіледі. Жабдықта құйып алғаннан кейін ішкі бедерлерінде белгілі бір уақыт өткеннен кейін баяу ағатын белгілі көлемдегі ПХД қалады. Құйып алу құрылғысын жабдықты кептіру рәсімі біткеннен кейін жабылады, жабдық ПХД қалдықтарын сіңіру үшін адсорбенттермен толтырылады.</w:t>
      </w:r>
    </w:p>
    <w:bookmarkEnd w:id="138"/>
    <w:bookmarkStart w:name="z142" w:id="139"/>
    <w:p>
      <w:pPr>
        <w:spacing w:after="0"/>
        <w:ind w:left="0"/>
        <w:jc w:val="left"/>
      </w:pPr>
      <w:r>
        <w:rPr>
          <w:rFonts w:ascii="Times New Roman"/>
          <w:b/>
          <w:i w:val="false"/>
          <w:color w:val="000000"/>
        </w:rPr>
        <w:t xml:space="preserve"> 5. Құрамында ПХД бар қалдықтарды орау</w:t>
      </w:r>
    </w:p>
    <w:bookmarkEnd w:id="139"/>
    <w:bookmarkStart w:name="z143" w:id="140"/>
    <w:p>
      <w:pPr>
        <w:spacing w:after="0"/>
        <w:ind w:left="0"/>
        <w:jc w:val="both"/>
      </w:pPr>
      <w:r>
        <w:rPr>
          <w:rFonts w:ascii="Times New Roman"/>
          <w:b w:val="false"/>
          <w:i w:val="false"/>
          <w:color w:val="000000"/>
          <w:sz w:val="28"/>
        </w:rPr>
        <w:t>
      53. Адам денсаулығы мен қоршаған ортаға мүмкін зардабын болдырмау үшін құрамында ПХД бар қалдықтарды тасымалдауда, жүкті тиеп түсіруде және сақтағанда ағуына және зақымдануына (тотығу) жол бермейтіндей тиісті түрде ыдысқа оралады.</w:t>
      </w:r>
    </w:p>
    <w:bookmarkEnd w:id="140"/>
    <w:bookmarkStart w:name="z144" w:id="141"/>
    <w:p>
      <w:pPr>
        <w:spacing w:after="0"/>
        <w:ind w:left="0"/>
        <w:jc w:val="both"/>
      </w:pPr>
      <w:r>
        <w:rPr>
          <w:rFonts w:ascii="Times New Roman"/>
          <w:b w:val="false"/>
          <w:i w:val="false"/>
          <w:color w:val="000000"/>
          <w:sz w:val="28"/>
        </w:rPr>
        <w:t>
      54. Ыдыс және орама ПХД қатысты инерттік материалдардан әзірленеді.</w:t>
      </w:r>
    </w:p>
    <w:bookmarkEnd w:id="141"/>
    <w:bookmarkStart w:name="z145" w:id="142"/>
    <w:p>
      <w:pPr>
        <w:spacing w:after="0"/>
        <w:ind w:left="0"/>
        <w:jc w:val="both"/>
      </w:pPr>
      <w:r>
        <w:rPr>
          <w:rFonts w:ascii="Times New Roman"/>
          <w:b w:val="false"/>
          <w:i w:val="false"/>
          <w:color w:val="000000"/>
          <w:sz w:val="28"/>
        </w:rPr>
        <w:t>
      55. Құрамында ПХД бар қалдықтарды орау Халықаралық жол тасымалы туралы келісімге сәйкес жүзеге асырылады.</w:t>
      </w:r>
    </w:p>
    <w:bookmarkEnd w:id="142"/>
    <w:bookmarkStart w:name="z146" w:id="143"/>
    <w:p>
      <w:pPr>
        <w:spacing w:after="0"/>
        <w:ind w:left="0"/>
        <w:jc w:val="both"/>
      </w:pPr>
      <w:r>
        <w:rPr>
          <w:rFonts w:ascii="Times New Roman"/>
          <w:b w:val="false"/>
          <w:i w:val="false"/>
          <w:color w:val="000000"/>
          <w:sz w:val="28"/>
        </w:rPr>
        <w:t>
      56. Құрамында ПХД бар қалдықтардың түріне байланысты ораудың үш түрі бар:</w:t>
      </w:r>
    </w:p>
    <w:bookmarkEnd w:id="143"/>
    <w:bookmarkStart w:name="z147" w:id="144"/>
    <w:p>
      <w:pPr>
        <w:spacing w:after="0"/>
        <w:ind w:left="0"/>
        <w:jc w:val="both"/>
      </w:pPr>
      <w:r>
        <w:rPr>
          <w:rFonts w:ascii="Times New Roman"/>
          <w:b w:val="false"/>
          <w:i w:val="false"/>
          <w:color w:val="000000"/>
          <w:sz w:val="28"/>
        </w:rPr>
        <w:t>
      1) Ірі габаритті трансформаторлар табандыққа жауын-шашын тиюін болдырмау мақсатында тығыздығы 100 мкм кем болмайтын полиэтиленді пленкаға оралады және трансформаторда бар сұйықтықтың 125 % ұстап қалуға қабілетті металл табандыққа бекітіледі. Табандыққа жабдықта бар сұйықтық мөлшерінің кем дегенде 1,1 мөлшерін сіңіру үшін жеткілікті сорғыш материал салынады;</w:t>
      </w:r>
    </w:p>
    <w:bookmarkEnd w:id="144"/>
    <w:bookmarkStart w:name="z148" w:id="145"/>
    <w:p>
      <w:pPr>
        <w:spacing w:after="0"/>
        <w:ind w:left="0"/>
        <w:jc w:val="both"/>
      </w:pPr>
      <w:r>
        <w:rPr>
          <w:rFonts w:ascii="Times New Roman"/>
          <w:b w:val="false"/>
          <w:i w:val="false"/>
          <w:color w:val="000000"/>
          <w:sz w:val="28"/>
        </w:rPr>
        <w:t>
      2) Қатты қалдықтар – конденсаторлар және сұйықтығы бар, сонымен қоса босатылған өзге де кіші габаритті жабдықтар, сондай-ақ ПХД (бетон плиталарында немесе өзге де жабылған беттерде) төгілуін жою нәтижесінде қалыптасқан қалдықтар сорғыш материалдардың көмегімен тығыздығы 100 мкм кем болмайтын полиэтиленді пленкаға оралады және сорғыш материалдармен (кем дегенде 10 см) БҰҰ сертификатталған контейнерлерге немесе бөшкелерге салынады. Бір бөшкеге немесе контейнерге бірнеше жабдық бірлігін және өзге де қалдықтарды, онда жеткілікті көлемде адсорбент болу шартымен салуға болады. Қалдықтар оның орналасу жағдайы өзгеру барысында ыдыс ішінде қозғалмайтындай дәрежеде оралады, оларды бекіту үшін пенополистирол блоктары мен монтаждық көбікті пайдалануға кеңес беріледі. Қатты қалдықтар үшін ораудың келесі түрлері пайдаланылады:</w:t>
      </w:r>
    </w:p>
    <w:bookmarkEnd w:id="145"/>
    <w:bookmarkStart w:name="z149" w:id="146"/>
    <w:p>
      <w:pPr>
        <w:spacing w:after="0"/>
        <w:ind w:left="0"/>
        <w:jc w:val="both"/>
      </w:pPr>
      <w:r>
        <w:rPr>
          <w:rFonts w:ascii="Times New Roman"/>
          <w:b w:val="false"/>
          <w:i w:val="false"/>
          <w:color w:val="000000"/>
          <w:sz w:val="28"/>
        </w:rPr>
        <w:t>
      болат бөшкелер UN1A2Y;</w:t>
      </w:r>
    </w:p>
    <w:bookmarkEnd w:id="146"/>
    <w:bookmarkStart w:name="z150" w:id="147"/>
    <w:p>
      <w:pPr>
        <w:spacing w:after="0"/>
        <w:ind w:left="0"/>
        <w:jc w:val="both"/>
      </w:pPr>
      <w:r>
        <w:rPr>
          <w:rFonts w:ascii="Times New Roman"/>
          <w:b w:val="false"/>
          <w:i w:val="false"/>
          <w:color w:val="000000"/>
          <w:sz w:val="28"/>
        </w:rPr>
        <w:t>
      пластмасса бөшкелер UN1H2Y;</w:t>
      </w:r>
    </w:p>
    <w:bookmarkEnd w:id="147"/>
    <w:bookmarkStart w:name="z151" w:id="148"/>
    <w:p>
      <w:pPr>
        <w:spacing w:after="0"/>
        <w:ind w:left="0"/>
        <w:jc w:val="both"/>
      </w:pPr>
      <w:r>
        <w:rPr>
          <w:rFonts w:ascii="Times New Roman"/>
          <w:b w:val="false"/>
          <w:i w:val="false"/>
          <w:color w:val="000000"/>
          <w:sz w:val="28"/>
        </w:rPr>
        <w:t>
      болат контейнерлер UN11A, UN11B, UN11N, UN21A, UN21B және UN21N;</w:t>
      </w:r>
    </w:p>
    <w:bookmarkEnd w:id="148"/>
    <w:bookmarkStart w:name="z152" w:id="149"/>
    <w:p>
      <w:pPr>
        <w:spacing w:after="0"/>
        <w:ind w:left="0"/>
        <w:jc w:val="both"/>
      </w:pPr>
      <w:r>
        <w:rPr>
          <w:rFonts w:ascii="Times New Roman"/>
          <w:b w:val="false"/>
          <w:i w:val="false"/>
          <w:color w:val="000000"/>
          <w:sz w:val="28"/>
        </w:rPr>
        <w:t>
      қатты пластмасса контейнерлер UN11H1, UN11H2, UN21H1 және UN21H2;</w:t>
      </w:r>
    </w:p>
    <w:bookmarkEnd w:id="149"/>
    <w:bookmarkStart w:name="z153" w:id="150"/>
    <w:p>
      <w:pPr>
        <w:spacing w:after="0"/>
        <w:ind w:left="0"/>
        <w:jc w:val="both"/>
      </w:pPr>
      <w:r>
        <w:rPr>
          <w:rFonts w:ascii="Times New Roman"/>
          <w:b w:val="false"/>
          <w:i w:val="false"/>
          <w:color w:val="000000"/>
          <w:sz w:val="28"/>
        </w:rPr>
        <w:t>
      3) трансформаторлар мен конденсаторлардан төгілген сұйық қалдықтар, сондай-ақ ПХД-мен ластанған өзге де сұйықтықтар үшін БҰҰ сертификатталған келесі ыдыс түрлері пайдаланылады:</w:t>
      </w:r>
    </w:p>
    <w:bookmarkEnd w:id="150"/>
    <w:bookmarkStart w:name="z154" w:id="151"/>
    <w:p>
      <w:pPr>
        <w:spacing w:after="0"/>
        <w:ind w:left="0"/>
        <w:jc w:val="both"/>
      </w:pPr>
      <w:r>
        <w:rPr>
          <w:rFonts w:ascii="Times New Roman"/>
          <w:b w:val="false"/>
          <w:i w:val="false"/>
          <w:color w:val="000000"/>
          <w:sz w:val="28"/>
        </w:rPr>
        <w:t>
      болат бөшкелер UN1A1Y мөлшері 200-250 литрлі жоғарғы қақпағы шешілмейтін сұйық қалдықтар үшін;</w:t>
      </w:r>
    </w:p>
    <w:bookmarkEnd w:id="151"/>
    <w:bookmarkStart w:name="z155" w:id="152"/>
    <w:p>
      <w:pPr>
        <w:spacing w:after="0"/>
        <w:ind w:left="0"/>
        <w:jc w:val="both"/>
      </w:pPr>
      <w:r>
        <w:rPr>
          <w:rFonts w:ascii="Times New Roman"/>
          <w:b w:val="false"/>
          <w:i w:val="false"/>
          <w:color w:val="000000"/>
          <w:sz w:val="28"/>
        </w:rPr>
        <w:t>
      көлемі шамамен 200 литрлі пластикалық бөшкелер UN1H1Y;</w:t>
      </w:r>
    </w:p>
    <w:bookmarkEnd w:id="152"/>
    <w:bookmarkStart w:name="z156" w:id="153"/>
    <w:p>
      <w:pPr>
        <w:spacing w:after="0"/>
        <w:ind w:left="0"/>
        <w:jc w:val="both"/>
      </w:pPr>
      <w:r>
        <w:rPr>
          <w:rFonts w:ascii="Times New Roman"/>
          <w:b w:val="false"/>
          <w:i w:val="false"/>
          <w:color w:val="000000"/>
          <w:sz w:val="28"/>
        </w:rPr>
        <w:t>
      көлемі 1000 литрден аса 31A, 31B, 31N контейнерлері мен цистерналары.</w:t>
      </w:r>
    </w:p>
    <w:bookmarkEnd w:id="153"/>
    <w:bookmarkStart w:name="z157" w:id="154"/>
    <w:p>
      <w:pPr>
        <w:spacing w:after="0"/>
        <w:ind w:left="0"/>
        <w:jc w:val="both"/>
      </w:pPr>
      <w:r>
        <w:rPr>
          <w:rFonts w:ascii="Times New Roman"/>
          <w:b w:val="false"/>
          <w:i w:val="false"/>
          <w:color w:val="000000"/>
          <w:sz w:val="28"/>
        </w:rPr>
        <w:t>
      57. Сұйық қалдықтарды орау кезінде бөшкеде сұйықтықтың ұлғаюы коэффицентін ескеріп, жеткілікті кеңістіктің қалуын қадағалайды.</w:t>
      </w:r>
    </w:p>
    <w:bookmarkEnd w:id="154"/>
    <w:bookmarkStart w:name="z158" w:id="155"/>
    <w:p>
      <w:pPr>
        <w:spacing w:after="0"/>
        <w:ind w:left="0"/>
        <w:jc w:val="both"/>
      </w:pPr>
      <w:r>
        <w:rPr>
          <w:rFonts w:ascii="Times New Roman"/>
          <w:b w:val="false"/>
          <w:i w:val="false"/>
          <w:color w:val="000000"/>
          <w:sz w:val="28"/>
        </w:rPr>
        <w:t>
      58. Дұрыс толтырылмаған оралған жабдықтар немесе ыдыс сақтауға және тасымалдауға жол берілмейді. Орау құралын немесе ыдысты қалдықтармен толтыру тұрақты негізде жүзеге асырылады. Қақпағы шешілетін ыдыстың ішкі кеңістігі салудың барлық циклі барысында көзбен бақылау үшін жеткілікті болады.</w:t>
      </w:r>
    </w:p>
    <w:bookmarkEnd w:id="155"/>
    <w:bookmarkStart w:name="z159" w:id="156"/>
    <w:p>
      <w:pPr>
        <w:spacing w:after="0"/>
        <w:ind w:left="0"/>
        <w:jc w:val="both"/>
      </w:pPr>
      <w:r>
        <w:rPr>
          <w:rFonts w:ascii="Times New Roman"/>
          <w:b w:val="false"/>
          <w:i w:val="false"/>
          <w:color w:val="000000"/>
          <w:sz w:val="28"/>
        </w:rPr>
        <w:t>
      59. Қауіпті қалдықтары бар орама немесе ыдыс бүтіндігі бұзылған жағдайда одан әрі сақтау үшін сыртынан екінші рет үлкен мөлшердегі ыдысқа орау немесе метал табандыққа орналастырылады.</w:t>
      </w:r>
    </w:p>
    <w:bookmarkEnd w:id="156"/>
    <w:bookmarkStart w:name="z160" w:id="157"/>
    <w:p>
      <w:pPr>
        <w:spacing w:after="0"/>
        <w:ind w:left="0"/>
        <w:jc w:val="both"/>
      </w:pPr>
      <w:r>
        <w:rPr>
          <w:rFonts w:ascii="Times New Roman"/>
          <w:b w:val="false"/>
          <w:i w:val="false"/>
          <w:color w:val="000000"/>
          <w:sz w:val="28"/>
        </w:rPr>
        <w:t>
      60. Қалдықтарды жылу немесе сәуле түсу арқылы қызуға тартылмайды.</w:t>
      </w:r>
    </w:p>
    <w:bookmarkEnd w:id="157"/>
    <w:bookmarkStart w:name="z161" w:id="158"/>
    <w:p>
      <w:pPr>
        <w:spacing w:after="0"/>
        <w:ind w:left="0"/>
        <w:jc w:val="left"/>
      </w:pPr>
      <w:r>
        <w:rPr>
          <w:rFonts w:ascii="Times New Roman"/>
          <w:b/>
          <w:i w:val="false"/>
          <w:color w:val="000000"/>
        </w:rPr>
        <w:t xml:space="preserve"> 6. Құрамында ПХД бар қалдықтарды таңбалау</w:t>
      </w:r>
    </w:p>
    <w:bookmarkEnd w:id="158"/>
    <w:bookmarkStart w:name="z162" w:id="159"/>
    <w:p>
      <w:pPr>
        <w:spacing w:after="0"/>
        <w:ind w:left="0"/>
        <w:jc w:val="both"/>
      </w:pPr>
      <w:r>
        <w:rPr>
          <w:rFonts w:ascii="Times New Roman"/>
          <w:b w:val="false"/>
          <w:i w:val="false"/>
          <w:color w:val="000000"/>
          <w:sz w:val="28"/>
        </w:rPr>
        <w:t xml:space="preserve">
      61. Оралған құрамында ПХД бар жабдықтар мен қалдықтарды қадағалау, бақылау және тасымалдау немесе сақтау үдерісіндегі қауіптілікті ескерту мақсатында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қаулысына</w:t>
      </w:r>
      <w:r>
        <w:rPr>
          <w:rFonts w:ascii="Times New Roman"/>
          <w:b w:val="false"/>
          <w:i w:val="false"/>
          <w:color w:val="000000"/>
          <w:sz w:val="28"/>
        </w:rPr>
        <w:t xml:space="preserve"> сәйкес таңбаланады.</w:t>
      </w:r>
    </w:p>
    <w:bookmarkEnd w:id="159"/>
    <w:bookmarkStart w:name="z163" w:id="160"/>
    <w:p>
      <w:pPr>
        <w:spacing w:after="0"/>
        <w:ind w:left="0"/>
        <w:jc w:val="both"/>
      </w:pPr>
      <w:r>
        <w:rPr>
          <w:rFonts w:ascii="Times New Roman"/>
          <w:b w:val="false"/>
          <w:i w:val="false"/>
          <w:color w:val="000000"/>
          <w:sz w:val="28"/>
        </w:rPr>
        <w:t>
      62. Таңбалаудың екі түрі бар:жүк бірлігін таңбалау және көлік құралын таңбалау.</w:t>
      </w:r>
    </w:p>
    <w:bookmarkEnd w:id="160"/>
    <w:bookmarkStart w:name="z164" w:id="161"/>
    <w:p>
      <w:pPr>
        <w:spacing w:after="0"/>
        <w:ind w:left="0"/>
        <w:jc w:val="both"/>
      </w:pPr>
      <w:r>
        <w:rPr>
          <w:rFonts w:ascii="Times New Roman"/>
          <w:b w:val="false"/>
          <w:i w:val="false"/>
          <w:color w:val="000000"/>
          <w:sz w:val="28"/>
        </w:rPr>
        <w:t>
      Құрамында ПХД бар және тасымалдауға дайындалған орау бекітілген үлгідегі өшпейтін және айқын таңбалау белгісі болады және ыдыстың ешқандай бөлігі немесе компоненті және ешқандай өзге белгі немесе өзге таңба оны жаппайтындай және бөгемейтіндей орналастырылады.</w:t>
      </w:r>
    </w:p>
    <w:bookmarkEnd w:id="161"/>
    <w:bookmarkStart w:name="z165" w:id="162"/>
    <w:p>
      <w:pPr>
        <w:spacing w:after="0"/>
        <w:ind w:left="0"/>
        <w:jc w:val="both"/>
      </w:pPr>
      <w:r>
        <w:rPr>
          <w:rFonts w:ascii="Times New Roman"/>
          <w:b w:val="false"/>
          <w:i w:val="false"/>
          <w:color w:val="000000"/>
          <w:sz w:val="28"/>
        </w:rPr>
        <w:t xml:space="preserve">
      Барлық оралған құрамында ПХД бар қалдықтар меншік иесінің аумағынан көшірілер алдында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және</w:t>
      </w:r>
      <w:r>
        <w:rPr>
          <w:rFonts w:ascii="Times New Roman"/>
          <w:b w:val="false"/>
          <w:i w:val="false"/>
          <w:color w:val="000000"/>
          <w:sz w:val="28"/>
        </w:rPr>
        <w:t>11-қосымшаға</w:t>
      </w:r>
      <w:r>
        <w:rPr>
          <w:rFonts w:ascii="Times New Roman"/>
          <w:b w:val="false"/>
          <w:i w:val="false"/>
          <w:color w:val="000000"/>
          <w:sz w:val="28"/>
        </w:rPr>
        <w:t xml:space="preserve"> сәйкес таңбаланады.</w:t>
      </w:r>
    </w:p>
    <w:bookmarkEnd w:id="162"/>
    <w:bookmarkStart w:name="z166" w:id="163"/>
    <w:p>
      <w:pPr>
        <w:spacing w:after="0"/>
        <w:ind w:left="0"/>
        <w:jc w:val="left"/>
      </w:pPr>
      <w:r>
        <w:rPr>
          <w:rFonts w:ascii="Times New Roman"/>
          <w:b/>
          <w:i w:val="false"/>
          <w:color w:val="000000"/>
        </w:rPr>
        <w:t xml:space="preserve"> 7. Құрамында ПХД бар қалдықтарды сақтауды ұйымдастыру</w:t>
      </w:r>
    </w:p>
    <w:bookmarkEnd w:id="163"/>
    <w:bookmarkStart w:name="z167" w:id="164"/>
    <w:p>
      <w:pPr>
        <w:spacing w:after="0"/>
        <w:ind w:left="0"/>
        <w:jc w:val="both"/>
      </w:pPr>
      <w:r>
        <w:rPr>
          <w:rFonts w:ascii="Times New Roman"/>
          <w:b w:val="false"/>
          <w:i w:val="false"/>
          <w:color w:val="000000"/>
          <w:sz w:val="28"/>
        </w:rPr>
        <w:t>
      63. Құрамында ПХД бар қалдықтарды өндіріс аумақтарда, алаңдарда немесе арнайы үй-жайларда уақытша сақтау оларды орналастыру сәтінен бастап 12 айдан аспайтын мерзімде жүзеге асырылады.</w:t>
      </w:r>
    </w:p>
    <w:bookmarkEnd w:id="164"/>
    <w:bookmarkStart w:name="z168" w:id="165"/>
    <w:p>
      <w:pPr>
        <w:spacing w:after="0"/>
        <w:ind w:left="0"/>
        <w:jc w:val="both"/>
      </w:pPr>
      <w:r>
        <w:rPr>
          <w:rFonts w:ascii="Times New Roman"/>
          <w:b w:val="false"/>
          <w:i w:val="false"/>
          <w:color w:val="000000"/>
          <w:sz w:val="28"/>
        </w:rPr>
        <w:t>
      64. Уақытша сақтау мерзімі біткен немесе құрамында ПХД бар қалдықтар жиналу шамасы бойынша құрамында ПХД бар жабдықтар мен қалдықтар меншік иесі қалдықтарды ПХД УСОҚ-қа өткізуі немесе экологиялық дәлелденген негізде жойылуға тапсырады. Бұл ретте меншік иелері өзге ұйымдардың қызметін пайдалануға немесе өз алдына ПХД УСОҚ талаптарына сәйкес қоймаларды ұйымдастыруларына болады.</w:t>
      </w:r>
    </w:p>
    <w:bookmarkEnd w:id="165"/>
    <w:bookmarkStart w:name="z169" w:id="166"/>
    <w:p>
      <w:pPr>
        <w:spacing w:after="0"/>
        <w:ind w:left="0"/>
        <w:jc w:val="both"/>
      </w:pPr>
      <w:r>
        <w:rPr>
          <w:rFonts w:ascii="Times New Roman"/>
          <w:b w:val="false"/>
          <w:i w:val="false"/>
          <w:color w:val="000000"/>
          <w:sz w:val="28"/>
        </w:rPr>
        <w:t>
      65. Құрамында ПХД бар қалдықтарды сақтау осы Қағидаларға сәйкес жүзеге асырылады.</w:t>
      </w:r>
    </w:p>
    <w:bookmarkEnd w:id="166"/>
    <w:bookmarkStart w:name="z170" w:id="167"/>
    <w:p>
      <w:pPr>
        <w:spacing w:after="0"/>
        <w:ind w:left="0"/>
        <w:jc w:val="both"/>
      </w:pPr>
      <w:r>
        <w:rPr>
          <w:rFonts w:ascii="Times New Roman"/>
          <w:b w:val="false"/>
          <w:i w:val="false"/>
          <w:color w:val="000000"/>
          <w:sz w:val="28"/>
        </w:rPr>
        <w:t xml:space="preserve">
      66. Құрамында ПХД бар жабдықтар мен қалдықтар меншік иесінің уақытша сақтау орнында, осы Қағидаларға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оралған құрамында ПХД бар қалдықтарды орналастыруға жол беріледі.</w:t>
      </w:r>
    </w:p>
    <w:bookmarkEnd w:id="167"/>
    <w:bookmarkStart w:name="z171" w:id="168"/>
    <w:p>
      <w:pPr>
        <w:spacing w:after="0"/>
        <w:ind w:left="0"/>
        <w:jc w:val="both"/>
      </w:pPr>
      <w:r>
        <w:rPr>
          <w:rFonts w:ascii="Times New Roman"/>
          <w:b w:val="false"/>
          <w:i w:val="false"/>
          <w:color w:val="000000"/>
          <w:sz w:val="28"/>
        </w:rPr>
        <w:t>
      67. Қалдықтарды құрамында ПХД бар жабдықтар мен қалдықтар меншік иесінің аумағында уақытша сақтау кезінде келесі шарттар сақталады:</w:t>
      </w:r>
    </w:p>
    <w:bookmarkEnd w:id="168"/>
    <w:bookmarkStart w:name="z172" w:id="169"/>
    <w:p>
      <w:pPr>
        <w:spacing w:after="0"/>
        <w:ind w:left="0"/>
        <w:jc w:val="both"/>
      </w:pPr>
      <w:r>
        <w:rPr>
          <w:rFonts w:ascii="Times New Roman"/>
          <w:b w:val="false"/>
          <w:i w:val="false"/>
          <w:color w:val="000000"/>
          <w:sz w:val="28"/>
        </w:rPr>
        <w:t>
      1) үй-жай немесе аумақ атмосфералық жауын-шашын мен желдің әсерінен қорғанады (брезентпен жабылған, төбелік қалқамен жабдықталған);</w:t>
      </w:r>
    </w:p>
    <w:bookmarkEnd w:id="169"/>
    <w:bookmarkStart w:name="z173" w:id="170"/>
    <w:p>
      <w:pPr>
        <w:spacing w:after="0"/>
        <w:ind w:left="0"/>
        <w:jc w:val="both"/>
      </w:pPr>
      <w:r>
        <w:rPr>
          <w:rFonts w:ascii="Times New Roman"/>
          <w:b w:val="false"/>
          <w:i w:val="false"/>
          <w:color w:val="000000"/>
          <w:sz w:val="28"/>
        </w:rPr>
        <w:t>
      2) жердің беті су өтпейтін және химиялық әсерлерге шыдамды және қабылдағышқа жинап ағу үшін еңісі болады;</w:t>
      </w:r>
    </w:p>
    <w:bookmarkEnd w:id="170"/>
    <w:bookmarkStart w:name="z174" w:id="171"/>
    <w:p>
      <w:pPr>
        <w:spacing w:after="0"/>
        <w:ind w:left="0"/>
        <w:jc w:val="both"/>
      </w:pPr>
      <w:r>
        <w:rPr>
          <w:rFonts w:ascii="Times New Roman"/>
          <w:b w:val="false"/>
          <w:i w:val="false"/>
          <w:color w:val="000000"/>
          <w:sz w:val="28"/>
        </w:rPr>
        <w:t xml:space="preserve">
      3) аумақ және үй-жай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қауіптілік белгісімен оқшауланған және қоршалған болады;</w:t>
      </w:r>
    </w:p>
    <w:bookmarkEnd w:id="171"/>
    <w:bookmarkStart w:name="z175" w:id="172"/>
    <w:p>
      <w:pPr>
        <w:spacing w:after="0"/>
        <w:ind w:left="0"/>
        <w:jc w:val="both"/>
      </w:pPr>
      <w:r>
        <w:rPr>
          <w:rFonts w:ascii="Times New Roman"/>
          <w:b w:val="false"/>
          <w:i w:val="false"/>
          <w:color w:val="000000"/>
          <w:sz w:val="28"/>
        </w:rPr>
        <w:t>
      4) үй-жайда тұрақты ауа алмасуы үшін саңылау болады (ауа сорғыш немесе желдетудің қарапайым жүйесі);</w:t>
      </w:r>
    </w:p>
    <w:bookmarkEnd w:id="172"/>
    <w:bookmarkStart w:name="z176" w:id="173"/>
    <w:p>
      <w:pPr>
        <w:spacing w:after="0"/>
        <w:ind w:left="0"/>
        <w:jc w:val="both"/>
      </w:pPr>
      <w:r>
        <w:rPr>
          <w:rFonts w:ascii="Times New Roman"/>
          <w:b w:val="false"/>
          <w:i w:val="false"/>
          <w:color w:val="000000"/>
          <w:sz w:val="28"/>
        </w:rPr>
        <w:t>
      5) үй-жай өрт сөндірудің алғашқы жабдықтарымен (ұнтақты өрт сөндіргіш, адсорбенттер) жабдықталады;</w:t>
      </w:r>
    </w:p>
    <w:bookmarkEnd w:id="173"/>
    <w:bookmarkStart w:name="z177" w:id="174"/>
    <w:p>
      <w:pPr>
        <w:spacing w:after="0"/>
        <w:ind w:left="0"/>
        <w:jc w:val="both"/>
      </w:pPr>
      <w:r>
        <w:rPr>
          <w:rFonts w:ascii="Times New Roman"/>
          <w:b w:val="false"/>
          <w:i w:val="false"/>
          <w:color w:val="000000"/>
          <w:sz w:val="28"/>
        </w:rPr>
        <w:t>
      6) үй-жайға жақын жерде өртке қауіпті материалдарды (ағаш, отын және т.б.), сондай-ақ азық-түлікті сақтамауды немесе жинамауды тыйым салу.</w:t>
      </w:r>
    </w:p>
    <w:bookmarkEnd w:id="174"/>
    <w:bookmarkStart w:name="z178" w:id="175"/>
    <w:p>
      <w:pPr>
        <w:spacing w:after="0"/>
        <w:ind w:left="0"/>
        <w:jc w:val="both"/>
      </w:pPr>
      <w:r>
        <w:rPr>
          <w:rFonts w:ascii="Times New Roman"/>
          <w:b w:val="false"/>
          <w:i w:val="false"/>
          <w:color w:val="000000"/>
          <w:sz w:val="28"/>
        </w:rPr>
        <w:t>
      68. ПХД УСОҚ-та экологиялық рұқсатты алған сәтінен бастап 24 айдан аспайтын мерзімге құрамында ПХД бар қалдықтарды рұқсат етілген қауіпсіз орналастыруға жол беріледі.</w:t>
      </w:r>
    </w:p>
    <w:bookmarkEnd w:id="175"/>
    <w:bookmarkStart w:name="z179" w:id="176"/>
    <w:p>
      <w:pPr>
        <w:spacing w:after="0"/>
        <w:ind w:left="0"/>
        <w:jc w:val="both"/>
      </w:pPr>
      <w:r>
        <w:rPr>
          <w:rFonts w:ascii="Times New Roman"/>
          <w:b w:val="false"/>
          <w:i w:val="false"/>
          <w:color w:val="000000"/>
          <w:sz w:val="28"/>
        </w:rPr>
        <w:t>
      69. УСОҚ құрамында ПХД бар қалдықтарды түпкілікті жойған немесе залалсыздандырған сәтке дейін екі жылдан көп емес мерзімге оларды қауіпсіз сақтау үшін арналған техникалық жасақталған және жарақталған ғимарат немесе үй-жай болып табылады.</w:t>
      </w:r>
    </w:p>
    <w:bookmarkEnd w:id="176"/>
    <w:bookmarkStart w:name="z180" w:id="177"/>
    <w:p>
      <w:pPr>
        <w:spacing w:after="0"/>
        <w:ind w:left="0"/>
        <w:jc w:val="both"/>
      </w:pPr>
      <w:r>
        <w:rPr>
          <w:rFonts w:ascii="Times New Roman"/>
          <w:b w:val="false"/>
          <w:i w:val="false"/>
          <w:color w:val="000000"/>
          <w:sz w:val="28"/>
        </w:rPr>
        <w:t xml:space="preserve">
      70. УСОҚ-та құрамында ПХД бар қалдықтарды сақтау Қазақстан Республикасы Экологиялық кодексінің </w:t>
      </w:r>
      <w:r>
        <w:rPr>
          <w:rFonts w:ascii="Times New Roman"/>
          <w:b w:val="false"/>
          <w:i w:val="false"/>
          <w:color w:val="000000"/>
          <w:sz w:val="28"/>
        </w:rPr>
        <w:t>8-тарауына</w:t>
      </w:r>
      <w:r>
        <w:rPr>
          <w:rFonts w:ascii="Times New Roman"/>
          <w:b w:val="false"/>
          <w:i w:val="false"/>
          <w:color w:val="000000"/>
          <w:sz w:val="28"/>
        </w:rPr>
        <w:t xml:space="preserve"> сәйкес қоршаған ортаны қорғау саласындағы мемлекеттік уәкілетті орган немесе оның аумақтық органдары берген экологиялық рұқсатта көрсетілген санда және түрлерде ғана жол беріледі.</w:t>
      </w:r>
    </w:p>
    <w:bookmarkEnd w:id="177"/>
    <w:bookmarkStart w:name="z181" w:id="178"/>
    <w:p>
      <w:pPr>
        <w:spacing w:after="0"/>
        <w:ind w:left="0"/>
        <w:jc w:val="both"/>
      </w:pPr>
      <w:r>
        <w:rPr>
          <w:rFonts w:ascii="Times New Roman"/>
          <w:b w:val="false"/>
          <w:i w:val="false"/>
          <w:color w:val="000000"/>
          <w:sz w:val="28"/>
        </w:rPr>
        <w:t>
      71. Құрамында ПХД бар жабдықтар мен қалдықтар меншік иелері УСОҚ қызметін келісім шарт негізінде пайдаланады, немесе УСОҚ талаптарына сәйкес келетін объектілерде орналастыру бойынша операцияларды дербес жүргізеді.</w:t>
      </w:r>
    </w:p>
    <w:bookmarkEnd w:id="178"/>
    <w:bookmarkStart w:name="z182" w:id="179"/>
    <w:p>
      <w:pPr>
        <w:spacing w:after="0"/>
        <w:ind w:left="0"/>
        <w:jc w:val="both"/>
      </w:pPr>
      <w:r>
        <w:rPr>
          <w:rFonts w:ascii="Times New Roman"/>
          <w:b w:val="false"/>
          <w:i w:val="false"/>
          <w:color w:val="000000"/>
          <w:sz w:val="28"/>
        </w:rPr>
        <w:t>
      72. УСОҚ қоршаған ортаны қорғау саласындағы уәкілетті органның және төтенше жағдайлар бойынша уәкілетті органның қатысуымен қабылдау комиссиясының актісі бойынша пайдалануға қабылданады.</w:t>
      </w:r>
    </w:p>
    <w:bookmarkEnd w:id="179"/>
    <w:bookmarkStart w:name="z183" w:id="180"/>
    <w:p>
      <w:pPr>
        <w:spacing w:after="0"/>
        <w:ind w:left="0"/>
        <w:jc w:val="both"/>
      </w:pPr>
      <w:r>
        <w:rPr>
          <w:rFonts w:ascii="Times New Roman"/>
          <w:b w:val="false"/>
          <w:i w:val="false"/>
          <w:color w:val="000000"/>
          <w:sz w:val="28"/>
        </w:rPr>
        <w:t>
      73. Құрамында ПХД бар қалдықтарды уақытша сақтаудың орталықтандырылған қоймасын жеке және заңды тұлғалардың ұйымдастыруы (орналастыру, құрылысын салу және пайдалану) мемлекеттік экологиялық, санитарлық-эпидемиологиялық және құрылыс сараптаманың оң қорытындысы бар жоба бар болған жағдайда жүзеге асырылады. Құрамында ПХД бар қалдықтарды сақтау Қазақстан Республикасы Экологиялық кодексінің</w:t>
      </w:r>
      <w:r>
        <w:rPr>
          <w:rFonts w:ascii="Times New Roman"/>
          <w:b w:val="false"/>
          <w:i w:val="false"/>
          <w:color w:val="000000"/>
          <w:sz w:val="28"/>
        </w:rPr>
        <w:t>291-бабына</w:t>
      </w:r>
      <w:r>
        <w:rPr>
          <w:rFonts w:ascii="Times New Roman"/>
          <w:b w:val="false"/>
          <w:i w:val="false"/>
          <w:color w:val="000000"/>
          <w:sz w:val="28"/>
        </w:rPr>
        <w:t xml:space="preserve"> сәйкес жүзеге асырылады.</w:t>
      </w:r>
    </w:p>
    <w:bookmarkEnd w:id="180"/>
    <w:bookmarkStart w:name="z184" w:id="181"/>
    <w:p>
      <w:pPr>
        <w:spacing w:after="0"/>
        <w:ind w:left="0"/>
        <w:jc w:val="both"/>
      </w:pPr>
      <w:r>
        <w:rPr>
          <w:rFonts w:ascii="Times New Roman"/>
          <w:b w:val="false"/>
          <w:i w:val="false"/>
          <w:color w:val="000000"/>
          <w:sz w:val="28"/>
        </w:rPr>
        <w:t>
      74. УСОҚ иелері келесіні қамтамасыз етеді:</w:t>
      </w:r>
    </w:p>
    <w:bookmarkEnd w:id="181"/>
    <w:bookmarkStart w:name="z185" w:id="182"/>
    <w:p>
      <w:pPr>
        <w:spacing w:after="0"/>
        <w:ind w:left="0"/>
        <w:jc w:val="both"/>
      </w:pPr>
      <w:r>
        <w:rPr>
          <w:rFonts w:ascii="Times New Roman"/>
          <w:b w:val="false"/>
          <w:i w:val="false"/>
          <w:color w:val="000000"/>
          <w:sz w:val="28"/>
        </w:rPr>
        <w:t>
      1) ораудың немесе ыдыстың тұрақты есебін (түрі, саны, қасиеті) жүргізуге және тиісті журналда белгіленген талаптарға сәйкес жазбаларды жүргізе отырып белгіленген талаптарға сәйкестігін мерзімді тексеру;</w:t>
      </w:r>
    </w:p>
    <w:bookmarkEnd w:id="182"/>
    <w:bookmarkStart w:name="z186" w:id="183"/>
    <w:p>
      <w:pPr>
        <w:spacing w:after="0"/>
        <w:ind w:left="0"/>
        <w:jc w:val="both"/>
      </w:pPr>
      <w:r>
        <w:rPr>
          <w:rFonts w:ascii="Times New Roman"/>
          <w:b w:val="false"/>
          <w:i w:val="false"/>
          <w:color w:val="000000"/>
          <w:sz w:val="28"/>
        </w:rPr>
        <w:t>
      2) қалдықтардың есебі және жағдайы бойынша құжаттамаларды 5 жыл бойы сақтау;</w:t>
      </w:r>
    </w:p>
    <w:bookmarkEnd w:id="183"/>
    <w:bookmarkStart w:name="z187" w:id="184"/>
    <w:p>
      <w:pPr>
        <w:spacing w:after="0"/>
        <w:ind w:left="0"/>
        <w:jc w:val="both"/>
      </w:pPr>
      <w:r>
        <w:rPr>
          <w:rFonts w:ascii="Times New Roman"/>
          <w:b w:val="false"/>
          <w:i w:val="false"/>
          <w:color w:val="000000"/>
          <w:sz w:val="28"/>
        </w:rPr>
        <w:t>
      3) қоршаған ортаны қорғау саласындағы аумақтық уәкілетті органға қауіпті қалдықтармен жұмыс істеу саласындағы өз қызметі туралы жыл сайын есепті ұсыну;</w:t>
      </w:r>
    </w:p>
    <w:bookmarkEnd w:id="184"/>
    <w:bookmarkStart w:name="z188" w:id="185"/>
    <w:p>
      <w:pPr>
        <w:spacing w:after="0"/>
        <w:ind w:left="0"/>
        <w:jc w:val="both"/>
      </w:pPr>
      <w:r>
        <w:rPr>
          <w:rFonts w:ascii="Times New Roman"/>
          <w:b w:val="false"/>
          <w:i w:val="false"/>
          <w:color w:val="000000"/>
          <w:sz w:val="28"/>
        </w:rPr>
        <w:t>
      4) қалдықтармен апаттық жағдайлардың туындауының алдын алу бойынша іс-шаралар жоспарын әзірлеуге және апаттық жағдайлар туындаған жағдайда оларды жою бойынша шаралар қабылдауға, бұл жөнінде төтенше жағдайлар, қоршаған ортаны қорғау және санитарлық-эпидемиология бойынша уәкілетті органдарды жедел ақпараттандыру;</w:t>
      </w:r>
    </w:p>
    <w:bookmarkEnd w:id="185"/>
    <w:bookmarkStart w:name="z189" w:id="186"/>
    <w:p>
      <w:pPr>
        <w:spacing w:after="0"/>
        <w:ind w:left="0"/>
        <w:jc w:val="both"/>
      </w:pPr>
      <w:r>
        <w:rPr>
          <w:rFonts w:ascii="Times New Roman"/>
          <w:b w:val="false"/>
          <w:i w:val="false"/>
          <w:color w:val="000000"/>
          <w:sz w:val="28"/>
        </w:rPr>
        <w:t>
      5) қалдықтармен жұмыс жасауға алдын ала және мерзімді медициналық тексеруден және құрамында ПХД бар қалдықтармен жүкті тиеу-түсіру және орау жұмыстары барысындағы қауіпсіздік техникасы бойынша, сондай-ақ апат және тосын оқиға салдарын жою бойынша нұсқаулықтан өткен тұлғаларға рұқсат ету;</w:t>
      </w:r>
    </w:p>
    <w:bookmarkEnd w:id="186"/>
    <w:bookmarkStart w:name="z190" w:id="187"/>
    <w:p>
      <w:pPr>
        <w:spacing w:after="0"/>
        <w:ind w:left="0"/>
        <w:jc w:val="both"/>
      </w:pPr>
      <w:r>
        <w:rPr>
          <w:rFonts w:ascii="Times New Roman"/>
          <w:b w:val="false"/>
          <w:i w:val="false"/>
          <w:color w:val="000000"/>
          <w:sz w:val="28"/>
        </w:rPr>
        <w:t>
      6) жабу, қайта өндеу және ол жабылғаннан кейін ластануларға мониторинг және бақылау жүргізу үшін тарату қорын құру;</w:t>
      </w:r>
    </w:p>
    <w:bookmarkEnd w:id="187"/>
    <w:bookmarkStart w:name="z191" w:id="188"/>
    <w:p>
      <w:pPr>
        <w:spacing w:after="0"/>
        <w:ind w:left="0"/>
        <w:jc w:val="both"/>
      </w:pPr>
      <w:r>
        <w:rPr>
          <w:rFonts w:ascii="Times New Roman"/>
          <w:b w:val="false"/>
          <w:i w:val="false"/>
          <w:color w:val="000000"/>
          <w:sz w:val="28"/>
        </w:rPr>
        <w:t>
      7) міндетті экологиялық сақтандыру;</w:t>
      </w:r>
    </w:p>
    <w:bookmarkEnd w:id="188"/>
    <w:bookmarkStart w:name="z192" w:id="189"/>
    <w:p>
      <w:pPr>
        <w:spacing w:after="0"/>
        <w:ind w:left="0"/>
        <w:jc w:val="both"/>
      </w:pPr>
      <w:r>
        <w:rPr>
          <w:rFonts w:ascii="Times New Roman"/>
          <w:b w:val="false"/>
          <w:i w:val="false"/>
          <w:color w:val="000000"/>
          <w:sz w:val="28"/>
        </w:rPr>
        <w:t>
      8) персоналдар үшін ЖҚЖ және төтенше жағдайларды жою үшін жабдықтардың бар болуы, атап айтқанда ПХД-сұйықтықпен жұмыс істеу кезінде бутилкаучук, неопрен, нитрилдік каучук, ПВС, вайтон, саранекс немесе тефлон (латекс) немесе поливинилхлорид (ПВХ)) сияқты материалдардан жасалған өтпейтін қорғаныс комбинезондар, қолғаптар, бахилдар, сондай-ақ бүйірлей қорғайтын қорғаныс көзілдіріктері және органикалық заттардың парларына қарсы қорғайтын респираторлық құралдар киеді. ПХД-мен өрт болған жағдайда автономды тыныс алу аппаратын алып жүреді.</w:t>
      </w:r>
    </w:p>
    <w:bookmarkEnd w:id="189"/>
    <w:bookmarkStart w:name="z193" w:id="190"/>
    <w:p>
      <w:pPr>
        <w:spacing w:after="0"/>
        <w:ind w:left="0"/>
        <w:jc w:val="both"/>
      </w:pPr>
      <w:r>
        <w:rPr>
          <w:rFonts w:ascii="Times New Roman"/>
          <w:b w:val="false"/>
          <w:i w:val="false"/>
          <w:color w:val="000000"/>
          <w:sz w:val="28"/>
        </w:rPr>
        <w:t>
      75. ПХД УСОҚ техникалық жарақтандырылған, жабдықталған ғимарат немесе үй-жай болады. Келесі шарттар сақталады:</w:t>
      </w:r>
    </w:p>
    <w:bookmarkEnd w:id="190"/>
    <w:bookmarkStart w:name="z194" w:id="191"/>
    <w:p>
      <w:pPr>
        <w:spacing w:after="0"/>
        <w:ind w:left="0"/>
        <w:jc w:val="both"/>
      </w:pPr>
      <w:r>
        <w:rPr>
          <w:rFonts w:ascii="Times New Roman"/>
          <w:b w:val="false"/>
          <w:i w:val="false"/>
          <w:color w:val="000000"/>
          <w:sz w:val="28"/>
        </w:rPr>
        <w:t>
      1) Құрамында ПХД қалдықтардың УСОҚ кіретін мықты темір есікпен жабдықталады;</w:t>
      </w:r>
    </w:p>
    <w:bookmarkEnd w:id="191"/>
    <w:bookmarkStart w:name="z195" w:id="192"/>
    <w:p>
      <w:pPr>
        <w:spacing w:after="0"/>
        <w:ind w:left="0"/>
        <w:jc w:val="both"/>
      </w:pPr>
      <w:r>
        <w:rPr>
          <w:rFonts w:ascii="Times New Roman"/>
          <w:b w:val="false"/>
          <w:i w:val="false"/>
          <w:color w:val="000000"/>
          <w:sz w:val="28"/>
        </w:rPr>
        <w:t>
      2) Құрамында ПХД қалдықтардың УСОҚ қолданыстағы құрылыс нормалары мен ережелері талаптарына сәйкес табиғи немесе жасанды жарық, сумен жабдықтау және кәріз, құйыла-тарту желдету жүйесі, көмір сүзгіш немесе өзге адсорбентпен жасақталған болады;</w:t>
      </w:r>
    </w:p>
    <w:bookmarkEnd w:id="192"/>
    <w:bookmarkStart w:name="z196" w:id="193"/>
    <w:p>
      <w:pPr>
        <w:spacing w:after="0"/>
        <w:ind w:left="0"/>
        <w:jc w:val="both"/>
      </w:pPr>
      <w:r>
        <w:rPr>
          <w:rFonts w:ascii="Times New Roman"/>
          <w:b w:val="false"/>
          <w:i w:val="false"/>
          <w:color w:val="000000"/>
          <w:sz w:val="28"/>
        </w:rPr>
        <w:t>
      3) Құрамында ПХД қалдықтардың УСОҚ шеттетілген және ол үшін арнайы арналған жерде орналасуы, темір жол және автомобиль кіре берістері бар тұрғын үйлер зонасынан 1000 м қашықтықта орналасқан болады;</w:t>
      </w:r>
    </w:p>
    <w:bookmarkEnd w:id="193"/>
    <w:bookmarkStart w:name="z197" w:id="194"/>
    <w:p>
      <w:pPr>
        <w:spacing w:after="0"/>
        <w:ind w:left="0"/>
        <w:jc w:val="both"/>
      </w:pPr>
      <w:r>
        <w:rPr>
          <w:rFonts w:ascii="Times New Roman"/>
          <w:b w:val="false"/>
          <w:i w:val="false"/>
          <w:color w:val="000000"/>
          <w:sz w:val="28"/>
        </w:rPr>
        <w:t>
      4) Құрамында ПХД қалдықтардың УСОҚ дуалмен қоршалған және жабылатын аумақта орналасады, ПХД қоймасына кіре беріс жабық және қорғалған болады, тиісті рұқсаты бар тұлғалар ғана қоймаға кіре алады;</w:t>
      </w:r>
    </w:p>
    <w:bookmarkEnd w:id="194"/>
    <w:bookmarkStart w:name="z198" w:id="195"/>
    <w:p>
      <w:pPr>
        <w:spacing w:after="0"/>
        <w:ind w:left="0"/>
        <w:jc w:val="both"/>
      </w:pPr>
      <w:r>
        <w:rPr>
          <w:rFonts w:ascii="Times New Roman"/>
          <w:b w:val="false"/>
          <w:i w:val="false"/>
          <w:color w:val="000000"/>
          <w:sz w:val="28"/>
        </w:rPr>
        <w:t>
      5) Құрамында ПХД қалдықтардың УСОҚ төмен температураларды қамтамасыз етуді қосқанда, булануды азайтуға әкеп соғатын шарттарды жасайды және қолдайды;</w:t>
      </w:r>
    </w:p>
    <w:bookmarkEnd w:id="195"/>
    <w:bookmarkStart w:name="z199" w:id="196"/>
    <w:p>
      <w:pPr>
        <w:spacing w:after="0"/>
        <w:ind w:left="0"/>
        <w:jc w:val="both"/>
      </w:pPr>
      <w:r>
        <w:rPr>
          <w:rFonts w:ascii="Times New Roman"/>
          <w:b w:val="false"/>
          <w:i w:val="false"/>
          <w:color w:val="000000"/>
          <w:sz w:val="28"/>
        </w:rPr>
        <w:t>
      6) Құрамында ПХД қалдықтардың УСОҚ шатыр және дуал үшін жылуды қайтаратын төсеніштерді пайдаланады;</w:t>
      </w:r>
    </w:p>
    <w:bookmarkEnd w:id="196"/>
    <w:bookmarkStart w:name="z200" w:id="197"/>
    <w:p>
      <w:pPr>
        <w:spacing w:after="0"/>
        <w:ind w:left="0"/>
        <w:jc w:val="both"/>
      </w:pPr>
      <w:r>
        <w:rPr>
          <w:rFonts w:ascii="Times New Roman"/>
          <w:b w:val="false"/>
          <w:i w:val="false"/>
          <w:color w:val="000000"/>
          <w:sz w:val="28"/>
        </w:rPr>
        <w:t>
      7) УСОҚ шатырлары объекттен суды көлденең ағуды қамтамасыз ететін еңсесі болады;</w:t>
      </w:r>
    </w:p>
    <w:bookmarkEnd w:id="197"/>
    <w:bookmarkStart w:name="z201" w:id="198"/>
    <w:p>
      <w:pPr>
        <w:spacing w:after="0"/>
        <w:ind w:left="0"/>
        <w:jc w:val="both"/>
      </w:pPr>
      <w:r>
        <w:rPr>
          <w:rFonts w:ascii="Times New Roman"/>
          <w:b w:val="false"/>
          <w:i w:val="false"/>
          <w:color w:val="000000"/>
          <w:sz w:val="28"/>
        </w:rPr>
        <w:t>
      8) УСОҚ-тың жер төсеніштері бетоннан немесе мықты пластмасса парағынан (6 мм қалыңдықта) жасалады. Бетон төсенішті үйкелiске шыдамды полимерлiк эпоксидтық шайырмен жабады;</w:t>
      </w:r>
    </w:p>
    <w:bookmarkEnd w:id="198"/>
    <w:bookmarkStart w:name="z202" w:id="199"/>
    <w:p>
      <w:pPr>
        <w:spacing w:after="0"/>
        <w:ind w:left="0"/>
        <w:jc w:val="both"/>
      </w:pPr>
      <w:r>
        <w:rPr>
          <w:rFonts w:ascii="Times New Roman"/>
          <w:b w:val="false"/>
          <w:i w:val="false"/>
          <w:color w:val="000000"/>
          <w:sz w:val="28"/>
        </w:rPr>
        <w:t>
      9) қалдықтарды сақтау үшін үй-жайдың жер төсенішінде ернеу болады, су ағар жүйесі жалпы кәріздік су ағарға, жауын суын бұрғыш арнасына немесе жер сужинағышына шықпайды, жобалық шешіммен арнайы жабдықталған сыйымдылыққа (жабық түрдегі) және/немесе ағынды құдық түріндегі өз коллекторлық жүйесі болады;</w:t>
      </w:r>
    </w:p>
    <w:bookmarkEnd w:id="199"/>
    <w:bookmarkStart w:name="z203" w:id="200"/>
    <w:p>
      <w:pPr>
        <w:spacing w:after="0"/>
        <w:ind w:left="0"/>
        <w:jc w:val="both"/>
      </w:pPr>
      <w:r>
        <w:rPr>
          <w:rFonts w:ascii="Times New Roman"/>
          <w:b w:val="false"/>
          <w:i w:val="false"/>
          <w:color w:val="000000"/>
          <w:sz w:val="28"/>
        </w:rPr>
        <w:t>
      10) УСОҚ автоматты өрт хабарлағышының жүйелерімен жабдықталған болады;</w:t>
      </w:r>
    </w:p>
    <w:bookmarkEnd w:id="200"/>
    <w:bookmarkStart w:name="z204" w:id="201"/>
    <w:p>
      <w:pPr>
        <w:spacing w:after="0"/>
        <w:ind w:left="0"/>
        <w:jc w:val="both"/>
      </w:pPr>
      <w:r>
        <w:rPr>
          <w:rFonts w:ascii="Times New Roman"/>
          <w:b w:val="false"/>
          <w:i w:val="false"/>
          <w:color w:val="000000"/>
          <w:sz w:val="28"/>
        </w:rPr>
        <w:t>
      11) қойма ғимараты найзағайға қарсы қорғаныспен жабдықталады;</w:t>
      </w:r>
    </w:p>
    <w:bookmarkEnd w:id="201"/>
    <w:bookmarkStart w:name="z205" w:id="202"/>
    <w:p>
      <w:pPr>
        <w:spacing w:after="0"/>
        <w:ind w:left="0"/>
        <w:jc w:val="both"/>
      </w:pPr>
      <w:r>
        <w:rPr>
          <w:rFonts w:ascii="Times New Roman"/>
          <w:b w:val="false"/>
          <w:i w:val="false"/>
          <w:color w:val="000000"/>
          <w:sz w:val="28"/>
        </w:rPr>
        <w:t xml:space="preserve">
      12) УСОҚ сыртқы жағынан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қауіптілік белгісі нысаны бойынша тиісті таңбаға сәйкес қауіпті объект ретінде белгіленеді;</w:t>
      </w:r>
    </w:p>
    <w:bookmarkEnd w:id="202"/>
    <w:bookmarkStart w:name="z206" w:id="203"/>
    <w:p>
      <w:pPr>
        <w:spacing w:after="0"/>
        <w:ind w:left="0"/>
        <w:jc w:val="both"/>
      </w:pPr>
      <w:r>
        <w:rPr>
          <w:rFonts w:ascii="Times New Roman"/>
          <w:b w:val="false"/>
          <w:i w:val="false"/>
          <w:color w:val="000000"/>
          <w:sz w:val="28"/>
        </w:rPr>
        <w:t xml:space="preserve">
      13) ""Өрт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8"/>
        </w:rPr>
        <w:t>қаулысына</w:t>
      </w:r>
      <w:r>
        <w:rPr>
          <w:rFonts w:ascii="Times New Roman"/>
          <w:b w:val="false"/>
          <w:i w:val="false"/>
          <w:color w:val="000000"/>
          <w:sz w:val="28"/>
        </w:rPr>
        <w:t xml:space="preserve"> (бұдан әрі – Техникалық регламент) сәйкес жарылғыш өрттік және өртті қауіптілік санаттары анықталуы қажет;</w:t>
      </w:r>
    </w:p>
    <w:bookmarkEnd w:id="203"/>
    <w:bookmarkStart w:name="z207" w:id="204"/>
    <w:p>
      <w:pPr>
        <w:spacing w:after="0"/>
        <w:ind w:left="0"/>
        <w:jc w:val="both"/>
      </w:pPr>
      <w:r>
        <w:rPr>
          <w:rFonts w:ascii="Times New Roman"/>
          <w:b w:val="false"/>
          <w:i w:val="false"/>
          <w:color w:val="000000"/>
          <w:sz w:val="28"/>
        </w:rPr>
        <w:t>
      14) қойма үй-жайы өрт сөндірудің алғашқы жабдықтарымен жасақталады. Өрт сөндірудің алғашқы жабдықтарының саны және типі Техникалық регламентке сәйкес анықталады;</w:t>
      </w:r>
    </w:p>
    <w:bookmarkEnd w:id="204"/>
    <w:bookmarkStart w:name="z208" w:id="205"/>
    <w:p>
      <w:pPr>
        <w:spacing w:after="0"/>
        <w:ind w:left="0"/>
        <w:jc w:val="both"/>
      </w:pPr>
      <w:r>
        <w:rPr>
          <w:rFonts w:ascii="Times New Roman"/>
          <w:b w:val="false"/>
          <w:i w:val="false"/>
          <w:color w:val="000000"/>
          <w:sz w:val="28"/>
        </w:rPr>
        <w:t>
      15) қойма ғимараты Техникалық регламентке сәйкес ішкі өрт сөндіру су құбырымен жасақталады.</w:t>
      </w:r>
    </w:p>
    <w:bookmarkEnd w:id="205"/>
    <w:bookmarkStart w:name="z209" w:id="206"/>
    <w:p>
      <w:pPr>
        <w:spacing w:after="0"/>
        <w:ind w:left="0"/>
        <w:jc w:val="both"/>
      </w:pPr>
      <w:r>
        <w:rPr>
          <w:rFonts w:ascii="Times New Roman"/>
          <w:b w:val="false"/>
          <w:i w:val="false"/>
          <w:color w:val="000000"/>
          <w:sz w:val="28"/>
        </w:rPr>
        <w:t>
      76. УСОҚ-та қоршаған ортаға эмиссиялар рұқсатында белгіленген нормалардан аспайтын көлемде қалдықтарды сақтауға рұқсат етіледі.</w:t>
      </w:r>
    </w:p>
    <w:bookmarkEnd w:id="206"/>
    <w:bookmarkStart w:name="z210" w:id="207"/>
    <w:p>
      <w:pPr>
        <w:spacing w:after="0"/>
        <w:ind w:left="0"/>
        <w:jc w:val="both"/>
      </w:pPr>
      <w:r>
        <w:rPr>
          <w:rFonts w:ascii="Times New Roman"/>
          <w:b w:val="false"/>
          <w:i w:val="false"/>
          <w:color w:val="000000"/>
          <w:sz w:val="28"/>
        </w:rPr>
        <w:t>
      77. Қалдықтарды ұшқын жасайтын, қыздыратын құрылғыларға және өзге де жылу көздеріне жақын сақтауға жол берілмейді.</w:t>
      </w:r>
    </w:p>
    <w:bookmarkEnd w:id="207"/>
    <w:bookmarkStart w:name="z211" w:id="208"/>
    <w:p>
      <w:pPr>
        <w:spacing w:after="0"/>
        <w:ind w:left="0"/>
        <w:jc w:val="both"/>
      </w:pPr>
      <w:r>
        <w:rPr>
          <w:rFonts w:ascii="Times New Roman"/>
          <w:b w:val="false"/>
          <w:i w:val="false"/>
          <w:color w:val="000000"/>
          <w:sz w:val="28"/>
        </w:rPr>
        <w:t>
      78. Өртке қарсы құрылғыларға қол жетімділікті және баратын жолды бөгеуге рұқсат етілмейді.</w:t>
      </w:r>
    </w:p>
    <w:bookmarkEnd w:id="208"/>
    <w:bookmarkStart w:name="z212" w:id="209"/>
    <w:p>
      <w:pPr>
        <w:spacing w:after="0"/>
        <w:ind w:left="0"/>
        <w:jc w:val="both"/>
      </w:pPr>
      <w:r>
        <w:rPr>
          <w:rFonts w:ascii="Times New Roman"/>
          <w:b w:val="false"/>
          <w:i w:val="false"/>
          <w:color w:val="000000"/>
          <w:sz w:val="28"/>
        </w:rPr>
        <w:t>
      79. Қалдығы бар контейнер мен бөшкелерді бірінің үстіне бірін екі жүк бірлігінен артық жиналмайды.</w:t>
      </w:r>
    </w:p>
    <w:bookmarkEnd w:id="209"/>
    <w:bookmarkStart w:name="z213" w:id="210"/>
    <w:p>
      <w:pPr>
        <w:spacing w:after="0"/>
        <w:ind w:left="0"/>
        <w:jc w:val="both"/>
      </w:pPr>
      <w:r>
        <w:rPr>
          <w:rFonts w:ascii="Times New Roman"/>
          <w:b w:val="false"/>
          <w:i w:val="false"/>
          <w:color w:val="000000"/>
          <w:sz w:val="28"/>
        </w:rPr>
        <w:t>
      80. Бөшкелер мен трансформаторлар оларды ашалы жүк көтергішпен, не кранмен жылжыту үшін табандықтарға орналастырылады. Табандықты жылжытқанға дейін бөшкелер мен трансформаторлар тиісті тіреу құрылғыларымен бекітіледі.</w:t>
      </w:r>
    </w:p>
    <w:bookmarkEnd w:id="210"/>
    <w:bookmarkStart w:name="z214" w:id="211"/>
    <w:p>
      <w:pPr>
        <w:spacing w:after="0"/>
        <w:ind w:left="0"/>
        <w:jc w:val="both"/>
      </w:pPr>
      <w:r>
        <w:rPr>
          <w:rFonts w:ascii="Times New Roman"/>
          <w:b w:val="false"/>
          <w:i w:val="false"/>
          <w:color w:val="000000"/>
          <w:sz w:val="28"/>
        </w:rPr>
        <w:t>
      81. Контейнерлерді сақтау металдың тотығуын алдын алатын тіреуіштерде жүзеге асырылады.</w:t>
      </w:r>
    </w:p>
    <w:bookmarkEnd w:id="211"/>
    <w:bookmarkStart w:name="z215" w:id="212"/>
    <w:p>
      <w:pPr>
        <w:spacing w:after="0"/>
        <w:ind w:left="0"/>
        <w:jc w:val="both"/>
      </w:pPr>
      <w:r>
        <w:rPr>
          <w:rFonts w:ascii="Times New Roman"/>
          <w:b w:val="false"/>
          <w:i w:val="false"/>
          <w:color w:val="000000"/>
          <w:sz w:val="28"/>
        </w:rPr>
        <w:t>
      82. Қалдықтарды табандықтарда сақтау (қоймалау) кезінде оларды қатқабаттан сырғып түсіп кетуін болдырмау үшін байлауды қамтамасыз етеді.</w:t>
      </w:r>
    </w:p>
    <w:bookmarkEnd w:id="212"/>
    <w:bookmarkStart w:name="z216" w:id="213"/>
    <w:p>
      <w:pPr>
        <w:spacing w:after="0"/>
        <w:ind w:left="0"/>
        <w:jc w:val="both"/>
      </w:pPr>
      <w:r>
        <w:rPr>
          <w:rFonts w:ascii="Times New Roman"/>
          <w:b w:val="false"/>
          <w:i w:val="false"/>
          <w:color w:val="000000"/>
          <w:sz w:val="28"/>
        </w:rPr>
        <w:t>
      83. Сақтауға орналастырылған қалдықтардың сырт жағына заттаңбалармен бекітіледі.</w:t>
      </w:r>
    </w:p>
    <w:bookmarkEnd w:id="213"/>
    <w:bookmarkStart w:name="z217" w:id="214"/>
    <w:p>
      <w:pPr>
        <w:spacing w:after="0"/>
        <w:ind w:left="0"/>
        <w:jc w:val="both"/>
      </w:pPr>
      <w:r>
        <w:rPr>
          <w:rFonts w:ascii="Times New Roman"/>
          <w:b w:val="false"/>
          <w:i w:val="false"/>
          <w:color w:val="000000"/>
          <w:sz w:val="28"/>
        </w:rPr>
        <w:t>
      84. Құрамында ПХД бар қалдықтармен жұмысты аса жоғары температураларда ұшатындығын ескеріп, мүмкіндігінше 25</w:t>
      </w:r>
      <w:r>
        <w:rPr>
          <w:rFonts w:ascii="Times New Roman"/>
          <w:b w:val="false"/>
          <w:i w:val="false"/>
          <w:color w:val="000000"/>
          <w:vertAlign w:val="superscript"/>
        </w:rPr>
        <w:t>0</w:t>
      </w:r>
      <w:r>
        <w:rPr>
          <w:rFonts w:ascii="Times New Roman"/>
          <w:b w:val="false"/>
          <w:i w:val="false"/>
          <w:color w:val="000000"/>
          <w:sz w:val="28"/>
        </w:rPr>
        <w:t xml:space="preserve"> С аспайтын температурада жүргізу ұсынылады.</w:t>
      </w:r>
    </w:p>
    <w:bookmarkEnd w:id="214"/>
    <w:bookmarkStart w:name="z220" w:id="215"/>
    <w:p>
      <w:pPr>
        <w:spacing w:after="0"/>
        <w:ind w:left="0"/>
        <w:jc w:val="both"/>
      </w:pPr>
      <w:r>
        <w:rPr>
          <w:rFonts w:ascii="Times New Roman"/>
          <w:b w:val="false"/>
          <w:i w:val="false"/>
          <w:color w:val="000000"/>
          <w:sz w:val="28"/>
        </w:rPr>
        <w:t>
      85. Төгілген немесе аққан жағдайларда былғанған беттерді еріткіштермен (керосин, ацетон) үш рет жуу жүргізілсін. Тазалау барысында пайдаланылған сүртетін материалдарды, қағаз сүлгіні және басқа да адсорбты материалдарды тиісті таңбалауды жабыстыра отырып қатты қалдықтар үшін ыдысқа оралады.</w:t>
      </w:r>
    </w:p>
    <w:bookmarkEnd w:id="215"/>
    <w:bookmarkStart w:name="z221" w:id="216"/>
    <w:p>
      <w:pPr>
        <w:spacing w:after="0"/>
        <w:ind w:left="0"/>
        <w:jc w:val="both"/>
      </w:pPr>
      <w:r>
        <w:rPr>
          <w:rFonts w:ascii="Times New Roman"/>
          <w:b w:val="false"/>
          <w:i w:val="false"/>
          <w:color w:val="000000"/>
          <w:sz w:val="28"/>
        </w:rPr>
        <w:t>
      86. Қоймада арнайы киімдерді, ЖҚҚ сақтау үшін тұрмыстық шкафтың және дәрігерлік қобдишаның болуы қарастырылады.</w:t>
      </w:r>
    </w:p>
    <w:bookmarkEnd w:id="216"/>
    <w:bookmarkStart w:name="z222" w:id="217"/>
    <w:p>
      <w:pPr>
        <w:spacing w:after="0"/>
        <w:ind w:left="0"/>
        <w:jc w:val="left"/>
      </w:pPr>
      <w:r>
        <w:rPr>
          <w:rFonts w:ascii="Times New Roman"/>
          <w:b/>
          <w:i w:val="false"/>
          <w:color w:val="000000"/>
        </w:rPr>
        <w:t xml:space="preserve"> 8. Құрамында ПХД бар қалдықтарды тасымалдау</w:t>
      </w:r>
    </w:p>
    <w:bookmarkEnd w:id="217"/>
    <w:bookmarkStart w:name="z223" w:id="218"/>
    <w:p>
      <w:pPr>
        <w:spacing w:after="0"/>
        <w:ind w:left="0"/>
        <w:jc w:val="both"/>
      </w:pPr>
      <w:r>
        <w:rPr>
          <w:rFonts w:ascii="Times New Roman"/>
          <w:b w:val="false"/>
          <w:i w:val="false"/>
          <w:color w:val="000000"/>
          <w:sz w:val="28"/>
        </w:rPr>
        <w:t>
      87. Құрамында ПХД бар қалдықтарды тасымалдау барлық көлік құралдарымен жүзеге асырылады – автомобиль, темір жол, су және әуе.</w:t>
      </w:r>
    </w:p>
    <w:bookmarkEnd w:id="218"/>
    <w:bookmarkStart w:name="z224" w:id="219"/>
    <w:p>
      <w:pPr>
        <w:spacing w:after="0"/>
        <w:ind w:left="0"/>
        <w:jc w:val="both"/>
      </w:pPr>
      <w:r>
        <w:rPr>
          <w:rFonts w:ascii="Times New Roman"/>
          <w:b w:val="false"/>
          <w:i w:val="false"/>
          <w:color w:val="000000"/>
          <w:sz w:val="28"/>
        </w:rPr>
        <w:t>
      88. Қауіпті қалдықтардың, олардың қалыптасқан, жиналған, сақталған жойылатын орындары немесе объектілері арасындағы қозғалысын уәкілетті орган берген лицензия негізінде мамандандырылған кәсіпорындардың көлік құралдарымен жүзеге асырылады.</w:t>
      </w:r>
    </w:p>
    <w:bookmarkEnd w:id="219"/>
    <w:bookmarkStart w:name="z225" w:id="220"/>
    <w:p>
      <w:pPr>
        <w:spacing w:after="0"/>
        <w:ind w:left="0"/>
        <w:jc w:val="both"/>
      </w:pPr>
      <w:r>
        <w:rPr>
          <w:rFonts w:ascii="Times New Roman"/>
          <w:b w:val="false"/>
          <w:i w:val="false"/>
          <w:color w:val="000000"/>
          <w:sz w:val="28"/>
        </w:rPr>
        <w:t xml:space="preserve">
      89. Қауіпті жүктерді халықаралық тасымалдау, оның ішінде Қазақстан Республикасының аумағы бойынша қауіпті жүктерді экспорттық-импорттық және транзиттік тасымалдау Стокгольм конвенциясында, Базель конвенциясында және "Қалдықтарды әкелу, әкету және транзиттеу ережесін бекіту туралы" Қазақстан Республикасы Үкіметінің 2007 жылғы 11 шілдедегі № 594 </w:t>
      </w:r>
      <w:r>
        <w:rPr>
          <w:rFonts w:ascii="Times New Roman"/>
          <w:b w:val="false"/>
          <w:i w:val="false"/>
          <w:color w:val="000000"/>
          <w:sz w:val="28"/>
        </w:rPr>
        <w:t>қаулысында</w:t>
      </w:r>
      <w:r>
        <w:rPr>
          <w:rFonts w:ascii="Times New Roman"/>
          <w:b w:val="false"/>
          <w:i w:val="false"/>
          <w:color w:val="000000"/>
          <w:sz w:val="28"/>
        </w:rPr>
        <w:t xml:space="preserve"> көрсетілген нормалар мен қағидаларды сақтай отырып жүзеге асырылады.</w:t>
      </w:r>
    </w:p>
    <w:bookmarkEnd w:id="220"/>
    <w:bookmarkStart w:name="z226" w:id="221"/>
    <w:p>
      <w:pPr>
        <w:spacing w:after="0"/>
        <w:ind w:left="0"/>
        <w:jc w:val="both"/>
      </w:pPr>
      <w:r>
        <w:rPr>
          <w:rFonts w:ascii="Times New Roman"/>
          <w:b w:val="false"/>
          <w:i w:val="false"/>
          <w:color w:val="000000"/>
          <w:sz w:val="28"/>
        </w:rPr>
        <w:t>
      90. Әуе көлігімен тасымалдау барысында "Халықаралық азаматтық авиация туралы Конвенцияны ратификациялау туралы" Қазақстан Республикасының Жоғарғы Кеңесінің 1992 жылғы 2 шілдедегі № 1503-XII қаулысы басшылыққа алынады.</w:t>
      </w:r>
    </w:p>
    <w:bookmarkEnd w:id="221"/>
    <w:bookmarkStart w:name="z227" w:id="222"/>
    <w:p>
      <w:pPr>
        <w:spacing w:after="0"/>
        <w:ind w:left="0"/>
        <w:jc w:val="both"/>
      </w:pPr>
      <w:r>
        <w:rPr>
          <w:rFonts w:ascii="Times New Roman"/>
          <w:b w:val="false"/>
          <w:i w:val="false"/>
          <w:color w:val="000000"/>
          <w:sz w:val="28"/>
        </w:rPr>
        <w:t xml:space="preserve">
      91. Автомобиль көлігімен тасымалдау барысында Халықаралық жол тасымалы туралы келісімі және "Автомобиль көлігімен қауіпті жүктерді тасымалдау жөніндегі кейбір мәселелер туралы" Қазақстан Республикасы Үкіметінің 2004 жылғы 12 наурыздағы № 316 </w:t>
      </w:r>
      <w:r>
        <w:rPr>
          <w:rFonts w:ascii="Times New Roman"/>
          <w:b w:val="false"/>
          <w:i w:val="false"/>
          <w:color w:val="000000"/>
          <w:sz w:val="28"/>
        </w:rPr>
        <w:t>қаулысы</w:t>
      </w:r>
      <w:r>
        <w:rPr>
          <w:rFonts w:ascii="Times New Roman"/>
          <w:b w:val="false"/>
          <w:i w:val="false"/>
          <w:color w:val="000000"/>
          <w:sz w:val="28"/>
        </w:rPr>
        <w:t xml:space="preserve"> басшылыққа алынады.</w:t>
      </w:r>
    </w:p>
    <w:bookmarkEnd w:id="222"/>
    <w:bookmarkStart w:name="z228" w:id="223"/>
    <w:p>
      <w:pPr>
        <w:spacing w:after="0"/>
        <w:ind w:left="0"/>
        <w:jc w:val="both"/>
      </w:pPr>
      <w:r>
        <w:rPr>
          <w:rFonts w:ascii="Times New Roman"/>
          <w:b w:val="false"/>
          <w:i w:val="false"/>
          <w:color w:val="000000"/>
          <w:sz w:val="28"/>
        </w:rPr>
        <w:t>
      92. Қағидалардың күші ұйымның аумағы ішінде автомобиль көлігімен қауіпті жүктерді тасымалдауға, егер мұндай тасымалдаулар жалпы пайдаланатын автомобиль жолдарына шықпайтын болса тарамайды.</w:t>
      </w:r>
    </w:p>
    <w:bookmarkEnd w:id="223"/>
    <w:bookmarkStart w:name="z229" w:id="224"/>
    <w:p>
      <w:pPr>
        <w:spacing w:after="0"/>
        <w:ind w:left="0"/>
        <w:jc w:val="both"/>
      </w:pPr>
      <w:r>
        <w:rPr>
          <w:rFonts w:ascii="Times New Roman"/>
          <w:b w:val="false"/>
          <w:i w:val="false"/>
          <w:color w:val="000000"/>
          <w:sz w:val="28"/>
        </w:rPr>
        <w:t>
      93. Құрамында ПХД бар жабдықтар мен қалдықтарды сақтау немесе экологиялық қауіпсіз әдіспен жою орынына тасымалдау ПХД төгілуіне, ағылуына және тұрғындардың денсаулығы мен қоршаған ортаға ПХД әсер етуіне жол бермейтіндей сақтық шараларын сақтай отырып жүзеге асырылады.</w:t>
      </w:r>
    </w:p>
    <w:bookmarkEnd w:id="224"/>
    <w:bookmarkStart w:name="z230" w:id="225"/>
    <w:p>
      <w:pPr>
        <w:spacing w:after="0"/>
        <w:ind w:left="0"/>
        <w:jc w:val="both"/>
      </w:pPr>
      <w:r>
        <w:rPr>
          <w:rFonts w:ascii="Times New Roman"/>
          <w:b w:val="false"/>
          <w:i w:val="false"/>
          <w:color w:val="000000"/>
          <w:sz w:val="28"/>
        </w:rPr>
        <w:t>
      94. Құрамында ПХД бар жабдықтарды тасымалдау осы Қағидалардың талаптарына сәйкес орамада жүзеге асырылады.</w:t>
      </w:r>
    </w:p>
    <w:bookmarkEnd w:id="225"/>
    <w:bookmarkStart w:name="z231" w:id="226"/>
    <w:p>
      <w:pPr>
        <w:spacing w:after="0"/>
        <w:ind w:left="0"/>
        <w:jc w:val="both"/>
      </w:pPr>
      <w:r>
        <w:rPr>
          <w:rFonts w:ascii="Times New Roman"/>
          <w:b w:val="false"/>
          <w:i w:val="false"/>
          <w:color w:val="000000"/>
          <w:sz w:val="28"/>
        </w:rPr>
        <w:t>
      95. Тасымалдау барысында ПХД төгілген жағдайда зардаптарды жою бойынша кідіріссіз шаралар қабылданады.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жеке/заңды тұлғаның атауы </w:t>
      </w:r>
    </w:p>
    <w:p>
      <w:pPr>
        <w:spacing w:after="0"/>
        <w:ind w:left="0"/>
        <w:jc w:val="both"/>
      </w:pPr>
      <w:r>
        <w:rPr>
          <w:rFonts w:ascii="Times New Roman"/>
          <w:b w:val="false"/>
          <w:i w:val="false"/>
          <w:color w:val="000000"/>
          <w:sz w:val="28"/>
        </w:rPr>
        <w:t>
      қолы _____________________</w:t>
      </w:r>
    </w:p>
    <w:p>
      <w:pPr>
        <w:spacing w:after="0"/>
        <w:ind w:left="0"/>
        <w:jc w:val="both"/>
      </w:pPr>
      <w:r>
        <w:rPr>
          <w:rFonts w:ascii="Times New Roman"/>
          <w:b w:val="false"/>
          <w:i w:val="false"/>
          <w:color w:val="000000"/>
          <w:sz w:val="28"/>
        </w:rPr>
        <w:t>
      ______ жыл "__" __________</w:t>
      </w:r>
    </w:p>
    <w:bookmarkStart w:name="z233" w:id="227"/>
    <w:p>
      <w:pPr>
        <w:spacing w:after="0"/>
        <w:ind w:left="0"/>
        <w:jc w:val="left"/>
      </w:pPr>
      <w:r>
        <w:rPr>
          <w:rFonts w:ascii="Times New Roman"/>
          <w:b/>
          <w:i w:val="false"/>
          <w:color w:val="000000"/>
        </w:rPr>
        <w:t xml:space="preserve"> Жабдықта полихлордифенилдің бар болуына түгендеу</w:t>
      </w:r>
      <w:r>
        <w:br/>
      </w:r>
      <w:r>
        <w:rPr>
          <w:rFonts w:ascii="Times New Roman"/>
          <w:b/>
          <w:i w:val="false"/>
          <w:color w:val="000000"/>
        </w:rPr>
        <w:t>жүргізудің жоспары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Құжат/жазба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235" w:id="228"/>
    <w:p>
      <w:pPr>
        <w:spacing w:after="0"/>
        <w:ind w:left="0"/>
        <w:jc w:val="left"/>
      </w:pPr>
      <w:r>
        <w:rPr>
          <w:rFonts w:ascii="Times New Roman"/>
          <w:b/>
          <w:i w:val="false"/>
          <w:color w:val="000000"/>
        </w:rPr>
        <w:t xml:space="preserve"> Сәйкестендіру нөмірінің құрылымы</w:t>
      </w:r>
    </w:p>
    <w:bookmarkEnd w:id="228"/>
    <w:bookmarkStart w:name="z236" w:id="229"/>
    <w:p>
      <w:pPr>
        <w:spacing w:after="0"/>
        <w:ind w:left="0"/>
        <w:jc w:val="both"/>
      </w:pPr>
      <w:r>
        <w:rPr>
          <w:rFonts w:ascii="Times New Roman"/>
          <w:b w:val="false"/>
          <w:i w:val="false"/>
          <w:color w:val="000000"/>
          <w:sz w:val="28"/>
        </w:rPr>
        <w:t>
      1. Жабдықтың Сәйкестендіру нөмірі (СН) үш секциядан тұрады.</w:t>
      </w:r>
    </w:p>
    <w:bookmarkEnd w:id="229"/>
    <w:bookmarkStart w:name="z237" w:id="230"/>
    <w:p>
      <w:pPr>
        <w:spacing w:after="0"/>
        <w:ind w:left="0"/>
        <w:jc w:val="both"/>
      </w:pPr>
      <w:r>
        <w:rPr>
          <w:rFonts w:ascii="Times New Roman"/>
          <w:b w:val="false"/>
          <w:i w:val="false"/>
          <w:color w:val="000000"/>
          <w:sz w:val="28"/>
        </w:rPr>
        <w:t>
      2. Бірінші секцияда төменде көрсетілген нөмірлеуге сәйкес (1-ден 16-ға дейін). сәйкестендіру объектісінің орналасқан аумағын көрсетіледі.</w:t>
      </w:r>
    </w:p>
    <w:bookmarkEnd w:id="230"/>
    <w:bookmarkStart w:name="z238" w:id="231"/>
    <w:p>
      <w:pPr>
        <w:spacing w:after="0"/>
        <w:ind w:left="0"/>
        <w:jc w:val="both"/>
      </w:pPr>
      <w:r>
        <w:rPr>
          <w:rFonts w:ascii="Times New Roman"/>
          <w:b w:val="false"/>
          <w:i w:val="false"/>
          <w:color w:val="000000"/>
          <w:sz w:val="28"/>
        </w:rPr>
        <w:t>
      3. Екінші секцияда жабдықтың иесі жеке және заңды тұлғаның атауы көрсетіледі.</w:t>
      </w:r>
    </w:p>
    <w:bookmarkEnd w:id="231"/>
    <w:bookmarkStart w:name="z239" w:id="232"/>
    <w:p>
      <w:pPr>
        <w:spacing w:after="0"/>
        <w:ind w:left="0"/>
        <w:jc w:val="both"/>
      </w:pPr>
      <w:r>
        <w:rPr>
          <w:rFonts w:ascii="Times New Roman"/>
          <w:b w:val="false"/>
          <w:i w:val="false"/>
          <w:color w:val="000000"/>
          <w:sz w:val="28"/>
        </w:rPr>
        <w:t>
      4. Үшінші секцияда жабдықтың бестаңбалы реттік кезекті нөмірі көрсетіледі.</w:t>
      </w:r>
    </w:p>
    <w:bookmarkEnd w:id="232"/>
    <w:bookmarkStart w:name="z240" w:id="233"/>
    <w:p>
      <w:pPr>
        <w:spacing w:after="0"/>
        <w:ind w:left="0"/>
        <w:jc w:val="both"/>
      </w:pPr>
      <w:r>
        <w:rPr>
          <w:rFonts w:ascii="Times New Roman"/>
          <w:b w:val="false"/>
          <w:i w:val="false"/>
          <w:color w:val="000000"/>
          <w:sz w:val="28"/>
        </w:rPr>
        <w:t>
      5. Жабдыққа арналған СН заттаңбасының көлемі ұзындығы 15 см кем емес және биіктігі 3 см кем емес көлемде жасалады.</w:t>
      </w:r>
    </w:p>
    <w:bookmarkEnd w:id="233"/>
    <w:p>
      <w:pPr>
        <w:spacing w:after="0"/>
        <w:ind w:left="0"/>
        <w:jc w:val="both"/>
      </w:pPr>
      <w:r>
        <w:rPr>
          <w:rFonts w:ascii="Times New Roman"/>
          <w:b w:val="false"/>
          <w:i w:val="false"/>
          <w:color w:val="000000"/>
          <w:sz w:val="28"/>
        </w:rPr>
        <w:t>
      Секция 1       Секция 2                  Секция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 w:id="234"/>
    <w:p>
      <w:pPr>
        <w:spacing w:after="0"/>
        <w:ind w:left="0"/>
        <w:jc w:val="left"/>
      </w:pPr>
      <w:r>
        <w:rPr>
          <w:rFonts w:ascii="Times New Roman"/>
          <w:b/>
          <w:i w:val="false"/>
          <w:color w:val="000000"/>
        </w:rPr>
        <w:t xml:space="preserve"> Сәйкестендіру нөмірін нөмірлеу тәртібі:</w:t>
      </w:r>
    </w:p>
    <w:bookmarkEnd w:id="2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bookmarkStart w:name="z243" w:id="235"/>
    <w:p>
      <w:pPr>
        <w:spacing w:after="0"/>
        <w:ind w:left="0"/>
        <w:jc w:val="left"/>
      </w:pPr>
      <w:r>
        <w:rPr>
          <w:rFonts w:ascii="Times New Roman"/>
          <w:b/>
          <w:i w:val="false"/>
          <w:color w:val="000000"/>
        </w:rPr>
        <w:t xml:space="preserve"> Жабдықтың сәйкестендіру нысаны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Жабдықтың сәйкестендіру нысаны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Сәйкестендіру нөмірі (СН)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типі мен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өндірушінің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майының массасы (л немесе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(құрғақ жағдайдағы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өлшемі (ұзындығы, ені,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синтетикалық сұйықтықтың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Майда/синтетикалық сұйықтық құрамында ПХД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Майда/синтетикалық сұйықтықта ПХД-ның бары немесе жоғы туралы қорытынды ненің негізінде жасалды?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Ағуы бар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асты (бетон, топырақ жер) ластанған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зақымдануының сыртқы белгілері бар ма (тоттану, сызат түсу т. 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орналасқан жерінің сипаттамасы (ашық жерде, жұмыс үй-жайында, оқшауланған жабық үй-жайда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ұстап тұру және техникалық қызмет көрсету; күтімі, ағымдағы жөндеу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техникалық қызметті кім көрсетеді?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құюға пайдаланатын сұйықтықтың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ауыстыру жүргізілген бе? Егер жүргізілсе, соңғы ауыстыру қашан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компания сұйықтықты ауыстыруды жүргізді?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майдың немесе изоляциялық сұйықтықтың қандай маркасымен жүргізілді? (түпнұсқа тіліндегі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мен орындаушының Т.А.Ә., лауазымы, қолы,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bookmarkStart w:name="z282" w:id="23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Жабдықтың әрбір бірлігіне толтырылады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4-қосымша</w:t>
            </w:r>
          </w:p>
        </w:tc>
      </w:tr>
    </w:tbl>
    <w:bookmarkStart w:name="z245" w:id="237"/>
    <w:p>
      <w:pPr>
        <w:spacing w:after="0"/>
        <w:ind w:left="0"/>
        <w:jc w:val="left"/>
      </w:pPr>
      <w:r>
        <w:rPr>
          <w:rFonts w:ascii="Times New Roman"/>
          <w:b/>
          <w:i w:val="false"/>
          <w:color w:val="000000"/>
        </w:rPr>
        <w:t xml:space="preserve"> Құрамында ПХД бар жабдықтардың тізбесі (анықтамалық)</w:t>
      </w:r>
    </w:p>
    <w:bookmarkEnd w:id="237"/>
    <w:p>
      <w:pPr>
        <w:spacing w:after="0"/>
        <w:ind w:left="0"/>
        <w:jc w:val="both"/>
      </w:pPr>
      <w:r>
        <w:rPr>
          <w:rFonts w:ascii="Times New Roman"/>
          <w:b w:val="false"/>
          <w:i w:val="false"/>
          <w:color w:val="000000"/>
          <w:sz w:val="28"/>
        </w:rPr>
        <w:t>
      1980 – 1991 жылдарында КСРО-да шығарылған құрамында ПХД бар трансформаторлар</w:t>
      </w:r>
    </w:p>
    <w:bookmarkStart w:name="z246" w:id="238"/>
    <w:p>
      <w:pPr>
        <w:spacing w:after="0"/>
        <w:ind w:left="0"/>
        <w:jc w:val="both"/>
      </w:pPr>
      <w:r>
        <w:rPr>
          <w:rFonts w:ascii="Times New Roman"/>
          <w:b w:val="false"/>
          <w:i w:val="false"/>
          <w:color w:val="000000"/>
          <w:sz w:val="28"/>
        </w:rPr>
        <w:t>
      1.</w:t>
      </w:r>
      <w:r>
        <w:rPr>
          <w:rFonts w:ascii="Times New Roman"/>
          <w:b w:val="false"/>
          <w:i w:val="false"/>
          <w:color w:val="000000"/>
          <w:sz w:val="28"/>
          <w:u w:val="single"/>
        </w:rPr>
        <w:t>Жалпы пайдалану үшін үш фазалы сатылы герметикалық трансформаторлар</w:t>
      </w:r>
    </w:p>
    <w:bookmarkEnd w:id="238"/>
    <w:bookmarkStart w:name="z247" w:id="239"/>
    <w:p>
      <w:pPr>
        <w:spacing w:after="0"/>
        <w:ind w:left="0"/>
        <w:jc w:val="both"/>
      </w:pPr>
      <w:r>
        <w:rPr>
          <w:rFonts w:ascii="Times New Roman"/>
          <w:b w:val="false"/>
          <w:i w:val="false"/>
          <w:color w:val="000000"/>
          <w:sz w:val="28"/>
        </w:rPr>
        <w:t>
      Совтол 10 – с</w:t>
      </w:r>
      <w:r>
        <w:rPr>
          <w:rFonts w:ascii="Times New Roman"/>
          <w:b w:val="false"/>
          <w:i/>
          <w:color w:val="000000"/>
          <w:sz w:val="28"/>
        </w:rPr>
        <w:t>ұйық диэлектрик</w:t>
      </w:r>
      <w:r>
        <w:rPr>
          <w:rFonts w:ascii="Times New Roman"/>
          <w:b w:val="false"/>
          <w:i w:val="false"/>
          <w:color w:val="000000"/>
          <w:sz w:val="28"/>
        </w:rPr>
        <w:t>. Трансформаторды салқындату және оқшаулау үшін пайдаланылған</w:t>
      </w:r>
    </w:p>
    <w:bookmarkEnd w:id="239"/>
    <w:bookmarkStart w:name="z248" w:id="240"/>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val="false"/>
          <w:color w:val="000000"/>
          <w:sz w:val="28"/>
        </w:rPr>
        <w:t xml:space="preserve"> – Өзбекстандағы Шыршық трансформатор зауыты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үлгісі</w:t>
            </w:r>
          </w:p>
          <w:p>
            <w:pPr>
              <w:spacing w:after="20"/>
              <w:ind w:left="20"/>
              <w:jc w:val="both"/>
            </w:pPr>
            <w:r>
              <w:rPr>
                <w:rFonts w:ascii="Times New Roman"/>
                <w:b w:val="false"/>
                <w:i w:val="false"/>
                <w:color w:val="000000"/>
                <w:sz w:val="20"/>
              </w:rPr>
              <w:t>
(№ 15-05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r>
              <w:rPr>
                <w:rFonts w:ascii="Times New Roman"/>
                <w:b w:val="false"/>
                <w:i/>
                <w:color w:val="000000"/>
                <w:sz w:val="20"/>
              </w:rPr>
              <w:t xml:space="preserve">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Сұйық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ТНЗ- 630/10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үлгісі</w:t>
            </w:r>
          </w:p>
          <w:p>
            <w:pPr>
              <w:spacing w:after="20"/>
              <w:ind w:left="20"/>
              <w:jc w:val="both"/>
            </w:pPr>
            <w:r>
              <w:rPr>
                <w:rFonts w:ascii="Times New Roman"/>
                <w:b w:val="false"/>
                <w:i w:val="false"/>
                <w:color w:val="000000"/>
                <w:sz w:val="20"/>
              </w:rPr>
              <w:t>
(№ 15-13-47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r>
              <w:rPr>
                <w:rFonts w:ascii="Times New Roman"/>
                <w:b w:val="false"/>
                <w:i/>
                <w:color w:val="000000"/>
                <w:sz w:val="20"/>
              </w:rPr>
              <w:t>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Сұйық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ТНЗ- 630/10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bl>
    <w:p>
      <w:pPr>
        <w:spacing w:after="0"/>
        <w:ind w:left="0"/>
        <w:jc w:val="left"/>
      </w:pPr>
      <w:r>
        <w:br/>
      </w:r>
      <w:r>
        <w:rPr>
          <w:rFonts w:ascii="Times New Roman"/>
          <w:b w:val="false"/>
          <w:i w:val="false"/>
          <w:color w:val="000000"/>
          <w:sz w:val="28"/>
        </w:rPr>
        <w:t>
</w:t>
      </w:r>
    </w:p>
    <w:bookmarkStart w:name="z249" w:id="241"/>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Үш фазалық сатылы трансформаторлар</w:t>
      </w:r>
    </w:p>
    <w:bookmarkEnd w:id="241"/>
    <w:bookmarkStart w:name="z250" w:id="242"/>
    <w:p>
      <w:pPr>
        <w:spacing w:after="0"/>
        <w:ind w:left="0"/>
        <w:jc w:val="both"/>
      </w:pPr>
      <w:r>
        <w:rPr>
          <w:rFonts w:ascii="Times New Roman"/>
          <w:b w:val="false"/>
          <w:i w:val="false"/>
          <w:color w:val="000000"/>
          <w:sz w:val="28"/>
        </w:rPr>
        <w:t>
      Совтол 10 – сұйық диэлектрик. Трансформаторды салқындату және оқшаулау үшін пайдаланылған</w:t>
      </w:r>
    </w:p>
    <w:bookmarkEnd w:id="242"/>
    <w:bookmarkStart w:name="z251" w:id="243"/>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val="false"/>
          <w:color w:val="000000"/>
          <w:sz w:val="28"/>
        </w:rPr>
        <w:t xml:space="preserve"> – Ресей Федерациясының "Уралэлектромаш" өндірістік корпорациясы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r>
              <w:rPr>
                <w:rFonts w:ascii="Times New Roman"/>
                <w:b w:val="false"/>
                <w:i/>
                <w:color w:val="000000"/>
                <w:sz w:val="20"/>
              </w:rPr>
              <w:t>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Сұйық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ТНП-400/10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ТНП-800/10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ТНП- 1600/10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ТНПУ-2000/10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үлгісі (№ 15-05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r>
              <w:rPr>
                <w:rFonts w:ascii="Times New Roman"/>
                <w:b w:val="false"/>
                <w:i/>
                <w:color w:val="000000"/>
                <w:sz w:val="20"/>
              </w:rPr>
              <w:t>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Сұйық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ТНР-420/0,5П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ТНР-750/10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ТНР- 1800/10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ТНРУ-1200/10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ТНРУ-2000/10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p>
      <w:pPr>
        <w:spacing w:after="0"/>
        <w:ind w:left="0"/>
        <w:jc w:val="left"/>
      </w:pPr>
      <w:r>
        <w:br/>
      </w:r>
      <w:r>
        <w:rPr>
          <w:rFonts w:ascii="Times New Roman"/>
          <w:b w:val="false"/>
          <w:i w:val="false"/>
          <w:color w:val="000000"/>
          <w:sz w:val="28"/>
        </w:rPr>
        <w:t>
</w:t>
      </w:r>
    </w:p>
    <w:bookmarkStart w:name="z252" w:id="244"/>
    <w:p>
      <w:pPr>
        <w:spacing w:after="0"/>
        <w:ind w:left="0"/>
        <w:jc w:val="both"/>
      </w:pPr>
      <w:r>
        <w:rPr>
          <w:rFonts w:ascii="Times New Roman"/>
          <w:b w:val="false"/>
          <w:i w:val="false"/>
          <w:color w:val="000000"/>
          <w:sz w:val="28"/>
        </w:rPr>
        <w:t>
      3. Электрлік конвертерлердің тиристорларын қамтамасыз ету үшін үш фазалы сатылы трансформаторлар</w:t>
      </w:r>
    </w:p>
    <w:bookmarkEnd w:id="244"/>
    <w:p>
      <w:pPr>
        <w:spacing w:after="0"/>
        <w:ind w:left="0"/>
        <w:jc w:val="both"/>
      </w:pPr>
      <w:r>
        <w:rPr>
          <w:rFonts w:ascii="Times New Roman"/>
          <w:b w:val="false"/>
          <w:i w:val="false"/>
          <w:color w:val="000000"/>
          <w:sz w:val="28"/>
        </w:rPr>
        <w:t>
      Совтол 10 – сұйық диэлектрик. Трансформаторды салқындату және оқшаулау үшін пайдаланылған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val="false"/>
          <w:color w:val="000000"/>
          <w:sz w:val="28"/>
        </w:rPr>
        <w:t xml:space="preserve"> – Өзбекстандағы Шыршық трансформатор зауыты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үлгісі</w:t>
            </w:r>
          </w:p>
          <w:p>
            <w:pPr>
              <w:spacing w:after="20"/>
              <w:ind w:left="20"/>
              <w:jc w:val="both"/>
            </w:pPr>
            <w:r>
              <w:rPr>
                <w:rFonts w:ascii="Times New Roman"/>
                <w:b w:val="false"/>
                <w:i w:val="false"/>
                <w:color w:val="000000"/>
                <w:sz w:val="20"/>
              </w:rPr>
              <w:t>
(№13-47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r>
              <w:rPr>
                <w:rFonts w:ascii="Times New Roman"/>
                <w:b w:val="false"/>
                <w:i/>
                <w:color w:val="000000"/>
                <w:sz w:val="20"/>
              </w:rPr>
              <w:t>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Сұйық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ТНЗП-400/10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ТНЗП-630/10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ТНЗП- 1000/10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ТНЗП-1600/10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bl>
    <w:p>
      <w:pPr>
        <w:spacing w:after="0"/>
        <w:ind w:left="0"/>
        <w:jc w:val="left"/>
      </w:pPr>
      <w:r>
        <w:br/>
      </w:r>
      <w:r>
        <w:rPr>
          <w:rFonts w:ascii="Times New Roman"/>
          <w:b w:val="false"/>
          <w:i w:val="false"/>
          <w:color w:val="000000"/>
          <w:sz w:val="28"/>
        </w:rPr>
        <w:t>
</w:t>
      </w:r>
    </w:p>
    <w:bookmarkStart w:name="z253" w:id="245"/>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Электролиздік ваннада электрлік конвертерлердің тиристорларын қамтамасыз ету үшін компенсациялық реакторы бар үш фазалы сатылы трансформаторлар</w:t>
      </w:r>
    </w:p>
    <w:bookmarkEnd w:id="245"/>
    <w:p>
      <w:pPr>
        <w:spacing w:after="0"/>
        <w:ind w:left="0"/>
        <w:jc w:val="both"/>
      </w:pPr>
      <w:r>
        <w:rPr>
          <w:rFonts w:ascii="Times New Roman"/>
          <w:b w:val="false"/>
          <w:i w:val="false"/>
          <w:color w:val="000000"/>
          <w:sz w:val="28"/>
        </w:rPr>
        <w:t>
      Совтол 10 – сұйық диэлектрик. Трансформаторды салқындату және оқшаулау үшін пайдаланылған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val="false"/>
          <w:color w:val="000000"/>
          <w:sz w:val="28"/>
        </w:rPr>
        <w:t xml:space="preserve"> – Өзбекстандағы Шыршық трансформатор зауыты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r>
              <w:rPr>
                <w:rFonts w:ascii="Times New Roman"/>
                <w:b w:val="false"/>
                <w:i/>
                <w:color w:val="000000"/>
                <w:sz w:val="20"/>
              </w:rPr>
              <w:t>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Сұйық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ТНЗПУ-1000/10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ТНЗПУ-2000/10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bl>
    <w:p>
      <w:pPr>
        <w:spacing w:after="0"/>
        <w:ind w:left="0"/>
        <w:jc w:val="left"/>
      </w:pPr>
      <w:r>
        <w:br/>
      </w:r>
      <w:r>
        <w:rPr>
          <w:rFonts w:ascii="Times New Roman"/>
          <w:b w:val="false"/>
          <w:i w:val="false"/>
          <w:color w:val="000000"/>
          <w:sz w:val="28"/>
        </w:rPr>
        <w:t>
</w:t>
      </w:r>
    </w:p>
    <w:bookmarkStart w:name="z254" w:id="246"/>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Электрлік дәнекерлеуші аппараттардың байланыстарын қамтамасыз ету үшін жалпы трансформаторлық кіші станцияларда пайдалануға арналған трансформаторлар</w:t>
      </w:r>
    </w:p>
    <w:bookmarkEnd w:id="246"/>
    <w:p>
      <w:pPr>
        <w:spacing w:after="0"/>
        <w:ind w:left="0"/>
        <w:jc w:val="both"/>
      </w:pPr>
      <w:r>
        <w:rPr>
          <w:rFonts w:ascii="Times New Roman"/>
          <w:b w:val="false"/>
          <w:i w:val="false"/>
          <w:color w:val="000000"/>
          <w:sz w:val="28"/>
        </w:rPr>
        <w:t>
      Совтол 10 – сұйық диэлектрик. Трансформаторды салқындату және оқшаулау үшін пайдаланылған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val="false"/>
          <w:color w:val="000000"/>
          <w:sz w:val="28"/>
        </w:rPr>
        <w:t xml:space="preserve"> – Өзбекстандағы Шыршық трансформатор зауыты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r>
              <w:rPr>
                <w:rFonts w:ascii="Times New Roman"/>
                <w:b w:val="false"/>
                <w:i/>
                <w:color w:val="000000"/>
                <w:sz w:val="20"/>
              </w:rPr>
              <w:t>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Сұйық диэлектрик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ТНЗС-2500/10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КСРО да шығарылған құрамында ПХД бар конденсаторлар</w:t>
      </w:r>
    </w:p>
    <w:bookmarkStart w:name="z257" w:id="24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50 (60) </w:t>
      </w:r>
      <w:r>
        <w:rPr>
          <w:rFonts w:ascii="Times New Roman"/>
          <w:b w:val="false"/>
          <w:i w:val="false"/>
          <w:color w:val="000000"/>
          <w:sz w:val="28"/>
          <w:u w:val="single"/>
        </w:rPr>
        <w:t>Гц</w:t>
      </w:r>
      <w:r>
        <w:rPr>
          <w:rFonts w:ascii="Times New Roman"/>
          <w:b w:val="false"/>
          <w:i w:val="false"/>
          <w:color w:val="000000"/>
          <w:sz w:val="28"/>
          <w:u w:val="single"/>
        </w:rPr>
        <w:t xml:space="preserve"> желіліктегі және ауыспалы тоғы бар электрлік зауыттардағы күш факторын көбейтуге арналған КС үлгісіндегі косинусты конденсаторлар</w:t>
      </w:r>
    </w:p>
    <w:bookmarkEnd w:id="247"/>
    <w:bookmarkStart w:name="z255" w:id="248"/>
    <w:p>
      <w:pPr>
        <w:spacing w:after="0"/>
        <w:ind w:left="0"/>
        <w:jc w:val="both"/>
      </w:pPr>
      <w:r>
        <w:rPr>
          <w:rFonts w:ascii="Times New Roman"/>
          <w:b w:val="false"/>
          <w:i w:val="false"/>
          <w:color w:val="000000"/>
          <w:sz w:val="28"/>
        </w:rPr>
        <w:t xml:space="preserve">
      Конденсаторлардың салмағы: нөлдік ауқымдық – 18 </w:t>
      </w:r>
      <w:r>
        <w:rPr>
          <w:rFonts w:ascii="Times New Roman"/>
          <w:b w:val="false"/>
          <w:i/>
          <w:color w:val="000000"/>
          <w:sz w:val="28"/>
        </w:rPr>
        <w:t>кг</w:t>
      </w:r>
      <w:r>
        <w:rPr>
          <w:rFonts w:ascii="Times New Roman"/>
          <w:b w:val="false"/>
          <w:i w:val="false"/>
          <w:color w:val="000000"/>
          <w:sz w:val="28"/>
        </w:rPr>
        <w:t>–</w:t>
      </w:r>
      <w:r>
        <w:rPr>
          <w:rFonts w:ascii="Times New Roman"/>
          <w:b w:val="false"/>
          <w:i/>
          <w:color w:val="000000"/>
          <w:sz w:val="28"/>
        </w:rPr>
        <w:t>ға дейін</w:t>
      </w:r>
      <w:r>
        <w:rPr>
          <w:rFonts w:ascii="Times New Roman"/>
          <w:b w:val="false"/>
          <w:i w:val="false"/>
          <w:color w:val="000000"/>
          <w:sz w:val="28"/>
        </w:rPr>
        <w:t xml:space="preserve">, бірінші ауқымдық – 30 </w:t>
      </w:r>
      <w:r>
        <w:rPr>
          <w:rFonts w:ascii="Times New Roman"/>
          <w:b w:val="false"/>
          <w:i/>
          <w:color w:val="000000"/>
          <w:sz w:val="28"/>
        </w:rPr>
        <w:t>кг</w:t>
      </w:r>
      <w:r>
        <w:rPr>
          <w:rFonts w:ascii="Times New Roman"/>
          <w:b w:val="false"/>
          <w:i w:val="false"/>
          <w:color w:val="000000"/>
          <w:sz w:val="28"/>
        </w:rPr>
        <w:t xml:space="preserve">–ға дейін, екінші ауқымдық – 60 </w:t>
      </w:r>
      <w:r>
        <w:rPr>
          <w:rFonts w:ascii="Times New Roman"/>
          <w:b w:val="false"/>
          <w:i/>
          <w:color w:val="000000"/>
          <w:sz w:val="28"/>
        </w:rPr>
        <w:t>кг</w:t>
      </w:r>
      <w:r>
        <w:rPr>
          <w:rFonts w:ascii="Times New Roman"/>
          <w:b w:val="false"/>
          <w:i w:val="false"/>
          <w:color w:val="000000"/>
          <w:sz w:val="28"/>
        </w:rPr>
        <w:t>–ға дейін.</w:t>
      </w:r>
    </w:p>
    <w:bookmarkEnd w:id="248"/>
    <w:bookmarkStart w:name="z256" w:id="249"/>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трихлордифенил сіңген конденсаторлық қағаз.</w:t>
      </w:r>
    </w:p>
    <w:bookmarkEnd w:id="249"/>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val="false"/>
          <w:color w:val="000000"/>
          <w:sz w:val="28"/>
        </w:rPr>
        <w:t xml:space="preserve"> – Өскемен конденсатор зауыты.</w:t>
      </w:r>
    </w:p>
    <w:bookmarkStart w:name="z258" w:id="250"/>
    <w:p>
      <w:pPr>
        <w:spacing w:after="0"/>
        <w:ind w:left="0"/>
        <w:jc w:val="both"/>
      </w:pPr>
      <w:r>
        <w:rPr>
          <w:rFonts w:ascii="Times New Roman"/>
          <w:b w:val="false"/>
          <w:i w:val="false"/>
          <w:color w:val="000000"/>
          <w:sz w:val="28"/>
        </w:rPr>
        <w:t xml:space="preserve">
      Төмендегі кестеде 50 </w:t>
      </w:r>
      <w:r>
        <w:rPr>
          <w:rFonts w:ascii="Times New Roman"/>
          <w:b w:val="false"/>
          <w:i/>
          <w:color w:val="000000"/>
          <w:sz w:val="28"/>
        </w:rPr>
        <w:t xml:space="preserve">Гц </w:t>
      </w:r>
      <w:r>
        <w:rPr>
          <w:rFonts w:ascii="Times New Roman"/>
          <w:b w:val="false"/>
          <w:i w:val="false"/>
          <w:color w:val="000000"/>
          <w:sz w:val="28"/>
        </w:rPr>
        <w:t>желіліктегі II, III және IV сериялардағы конденсаторлар бойынша деректер ұсынылған</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w:t>
            </w:r>
            <w:r>
              <w:rPr>
                <w:rFonts w:ascii="Times New Roman"/>
                <w:b w:val="false"/>
                <w:i/>
                <w:color w:val="000000"/>
                <w:sz w:val="20"/>
              </w:rPr>
              <w:t>, киловольт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w:t>
            </w:r>
          </w:p>
          <w:p>
            <w:pPr>
              <w:spacing w:after="20"/>
              <w:ind w:left="20"/>
              <w:jc w:val="both"/>
            </w:pPr>
            <w:r>
              <w:rPr>
                <w:rFonts w:ascii="Times New Roman"/>
                <w:b w:val="false"/>
                <w:i w:val="false"/>
                <w:color w:val="000000"/>
                <w:sz w:val="20"/>
              </w:rPr>
              <w:t>
</w:t>
            </w:r>
            <w:r>
              <w:rPr>
                <w:rFonts w:ascii="Times New Roman"/>
                <w:b w:val="false"/>
                <w:i/>
                <w:color w:val="000000"/>
                <w:sz w:val="20"/>
              </w:rPr>
              <w:t>киловар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КС1-0,66-16-3У1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КС2-0,66-32-3У1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(t 45oC)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КС1-0,66-18-3У3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КС2-0,22-12-3У1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(t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КС1-6,3-30-2У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КС1-10,05-30-2У1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КС2-0,66-50-3У3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КС2-0,22-16-3У1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КС2-0,66-40-3У1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КС2-10,5-75-2У3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(t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(t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КС1-0,22-8-3У3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КС2-0,22-16-3У3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КС2-0,66-40-3У3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Серия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КС0-0,22-4-3У3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КС0-0,22-4-3У1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КС0-0,38-12,5-3У3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КС0-0,38-12,5-3У1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КС0-0,66-12,5-3У3 (1У3, 2У3)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КС0-0,66-12,5-3У1 (1У1,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КС0-3,15-25-2У3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КС0-3,15-25-2У1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КС0-6,3-25-2У3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КС0-6,3-25-2У1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КС0-10,5-25-2У3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КС0-10,5-25-2У1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КС1-3,15-50-2У3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КС1-6,3-50-2У3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КС1-10,5-50-2У3 (У3)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КС1-10,5-37,5-2У1 (2У1)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КС2-3,15-100-2У3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КС2-6,3-100-2У3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КС2-10,5-100-2У3 (1У3)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КС2-6,3-75-2У1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КС2-10,5-100-2У1 (1У1)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Гц желіліктегі тропикалық климатқа арналған конденсаторлар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(t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КС1-0,44-16-3T2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КС1-0,50-16-3T2 (1T3,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КС2-0,50-32-3T2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Серия (t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КС1-0,22-6-3T2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КС1-0,23-6-3T3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КС1-0,23-6-3T2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КС1-0,415-14-3T3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КС1-0,415-14-3T2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КС1-0,50-14-3T2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КС2-0,22-12-3T2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КС2-0,23-12-3T3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КС2-0,23-12-3T2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КС2-0,415-28-3T3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КС2-0,415-28-3T2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КС2-0,50-28-3T3 (1T3,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КС2-0,50-28-3T2 (1T2,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(t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КС1-0,40-22,5-3T2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КС1-0,44-22,5-3T2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КС1-0,66-22,5-3T3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КС1-0,66-22,5-3T2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КС2-0,38-45-3T2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КС2-0,40-45-3T2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КС2-0,44-45-3T2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КС2-0,66-45-3T3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КС2-0,66-45-3T2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КС1-3,15-34-2T2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КС1-6,3-34-2T2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КС1-6,6-34-2T3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КС1-6,6-34-2T2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КС1-10,5-34-2T2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КС1-11-34-2T3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КС1-11-34-2T2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КС2-3,15-67-2T2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КС2-6,3-67-2T2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КС2-6,6-67-2T3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КС2-6,6-67-2T2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КС2-10,5-67-2T2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КС2-11-67-2T3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КС2-11-67-2T2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Серия (t 50</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KC1-0.22-8-3T3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KCl-0,22-8-3T2(2T2)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КС1-0,23-9-ЗТЗ (2ТЗ)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KCl-0,23-9-3T2(2T2)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KCl-0,24-10-3T3(2T3)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KCl-0,24-10-3T2(2T2)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КС1-0,38-20-ЗТЗ (2ТЗ)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KCl-0,38-20-3T2(2T2)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KCl-0,415-20-3T3(2T3)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KCl-0,415-20-3T2(2T2)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KC1-0.44-14-3T3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KC1-0.66-20-3T3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KCl-0,66-20-3T2(2T2)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KC2-0,22-16-3T3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2-0,22-16-3T2(2T2)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KC2-0,23-18-3T3(2T3)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KC2-0,23-18-3T2(2T2)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KC2-0,24-20-3T3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KC2-0,24-20-3T2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KC2-0,38-40-3T3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KC2-0,38-40-3T2 (2T2)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KC2-0,415-40-3T3(2T3)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KC2-0,415-40-3T2(2T2)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KC2-0,44-28-3T2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KC1-0.22-8-3T3 (2T3)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KC2-0,66-40-3T3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KC2-0,66-40-3T2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KC2-1,O5-3O-1T3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KCl-l,05-30-2T2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KC1-3.15-30-2T3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KC1-3.15-30-2T2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KC1-6.3-30-2T3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KCl-6,3-30-2T2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KC1-1O,5-3O-2T3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KC1-10.5-30-2T2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KC2-l,05-60-2T3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KC2-l,05-60-2T2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KC2-3.15-60-2T2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KC2-3.15-60-2T2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KC2-6,3-60-2T3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KC2-6,3-60-2T2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KC2-10,5-60-2T3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KC2-10,5-60-2T2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IV (t 45</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KCl-6,6-40-2T3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KCl-6,6-40-2T2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KC2-6.6-80-2T3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KC2-6.6-80-2T2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KC1-11-40-2T3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KC1-11-40-2T2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KC2-11-80-2T3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KC2-11-80-2T2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265" w:id="25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2.50 (60) </w:t>
      </w:r>
      <w:r>
        <w:rPr>
          <w:rFonts w:ascii="Times New Roman"/>
          <w:b w:val="false"/>
          <w:i w:val="false"/>
          <w:color w:val="000000"/>
          <w:sz w:val="28"/>
          <w:u w:val="single"/>
        </w:rPr>
        <w:t>Гц</w:t>
      </w:r>
      <w:r>
        <w:rPr>
          <w:rFonts w:ascii="Times New Roman"/>
          <w:b w:val="false"/>
          <w:i w:val="false"/>
          <w:color w:val="000000"/>
          <w:sz w:val="28"/>
          <w:u w:val="single"/>
        </w:rPr>
        <w:t xml:space="preserve"> желіліктегі және ауыспалы тоғы бар электрлік зауыттардағы күш факторын көбейту үшін КС үлгілі косинусты конденсаторлар</w:t>
      </w:r>
    </w:p>
    <w:bookmarkEnd w:id="251"/>
    <w:p>
      <w:pPr>
        <w:spacing w:after="0"/>
        <w:ind w:left="0"/>
        <w:jc w:val="both"/>
      </w:pPr>
      <w:r>
        <w:rPr>
          <w:rFonts w:ascii="Times New Roman"/>
          <w:b w:val="false"/>
          <w:i w:val="false"/>
          <w:color w:val="000000"/>
          <w:sz w:val="28"/>
        </w:rPr>
        <w:t xml:space="preserve">
      Конденсаторлардың салмағы: нөлдік ауқымдық – 30 </w:t>
      </w:r>
      <w:r>
        <w:rPr>
          <w:rFonts w:ascii="Times New Roman"/>
          <w:b w:val="false"/>
          <w:i/>
          <w:color w:val="000000"/>
          <w:sz w:val="28"/>
        </w:rPr>
        <w:t>кг</w:t>
      </w:r>
      <w:r>
        <w:rPr>
          <w:rFonts w:ascii="Times New Roman"/>
          <w:b w:val="false"/>
          <w:i w:val="false"/>
          <w:color w:val="000000"/>
          <w:sz w:val="28"/>
        </w:rPr>
        <w:t>–</w:t>
      </w:r>
      <w:r>
        <w:rPr>
          <w:rFonts w:ascii="Times New Roman"/>
          <w:b w:val="false"/>
          <w:i/>
          <w:color w:val="000000"/>
          <w:sz w:val="28"/>
        </w:rPr>
        <w:t>ға дейін</w:t>
      </w:r>
      <w:r>
        <w:rPr>
          <w:rFonts w:ascii="Times New Roman"/>
          <w:b w:val="false"/>
          <w:i w:val="false"/>
          <w:color w:val="000000"/>
          <w:sz w:val="28"/>
        </w:rPr>
        <w:t xml:space="preserve">, екінші ауқымдық – 60 </w:t>
      </w:r>
      <w:r>
        <w:rPr>
          <w:rFonts w:ascii="Times New Roman"/>
          <w:b w:val="false"/>
          <w:i/>
          <w:color w:val="000000"/>
          <w:sz w:val="28"/>
        </w:rPr>
        <w:t>кг</w:t>
      </w:r>
      <w:r>
        <w:rPr>
          <w:rFonts w:ascii="Times New Roman"/>
          <w:b w:val="false"/>
          <w:i w:val="false"/>
          <w:color w:val="000000"/>
          <w:sz w:val="28"/>
        </w:rPr>
        <w:t>–ға дейін.</w:t>
      </w:r>
    </w:p>
    <w:p>
      <w:pPr>
        <w:spacing w:after="0"/>
        <w:ind w:left="0"/>
        <w:jc w:val="both"/>
      </w:pPr>
      <w:r>
        <w:rPr>
          <w:rFonts w:ascii="Times New Roman"/>
          <w:b w:val="false"/>
          <w:i w:val="false"/>
          <w:color w:val="000000"/>
          <w:sz w:val="28"/>
        </w:rPr>
        <w:t>
      Диэлектрик – трихлордифенил сіңген конденсаторлық қағаз және полипропиленді пленка.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val="false"/>
          <w:color w:val="000000"/>
          <w:sz w:val="28"/>
        </w:rPr>
        <w:t xml:space="preserve"> – Өскемен конденсатор зауыты.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КСК1-0,66-40-ЗУ1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КСК1-1,05-63-2У1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КСК1-3,15-75-2У1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КСК1-6,3-75-2У1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КСК1-10,5-75-2У1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КСК2-0,66-80-ЗУ1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КСК2-1,05-125-2У1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КСК2-3,15-150-2У1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КСК2-6,3-150-2У1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КСК2-10,5-2У1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bookmarkStart w:name="z218"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 Ауытқушылық жиілігінің шамасы 0,5 </w:t>
      </w:r>
      <w:r>
        <w:rPr>
          <w:rFonts w:ascii="Times New Roman"/>
          <w:b w:val="false"/>
          <w:i w:val="false"/>
          <w:color w:val="000000"/>
          <w:sz w:val="28"/>
          <w:u w:val="single"/>
        </w:rPr>
        <w:t>кГц</w:t>
      </w:r>
      <w:r>
        <w:rPr>
          <w:rFonts w:ascii="Times New Roman"/>
          <w:b w:val="false"/>
          <w:i w:val="false"/>
          <w:color w:val="000000"/>
          <w:sz w:val="28"/>
          <w:u w:val="single"/>
        </w:rPr>
        <w:t xml:space="preserve"> тен 10,0 </w:t>
      </w:r>
      <w:r>
        <w:rPr>
          <w:rFonts w:ascii="Times New Roman"/>
          <w:b w:val="false"/>
          <w:i w:val="false"/>
          <w:color w:val="000000"/>
          <w:sz w:val="28"/>
          <w:u w:val="single"/>
        </w:rPr>
        <w:t xml:space="preserve">кГц ге </w:t>
      </w:r>
      <w:r>
        <w:rPr>
          <w:rFonts w:ascii="Times New Roman"/>
          <w:b w:val="false"/>
          <w:i w:val="false"/>
          <w:color w:val="000000"/>
          <w:sz w:val="28"/>
          <w:u w:val="single"/>
        </w:rPr>
        <w:t>дейінгі электрлік термальді зауыттарға арналған конденсаторлар</w:t>
      </w:r>
    </w:p>
    <w:bookmarkEnd w:id="252"/>
    <w:p>
      <w:pPr>
        <w:spacing w:after="0"/>
        <w:ind w:left="0"/>
        <w:jc w:val="both"/>
      </w:pPr>
      <w:r>
        <w:rPr>
          <w:rFonts w:ascii="Times New Roman"/>
          <w:b w:val="false"/>
          <w:i w:val="false"/>
          <w:color w:val="000000"/>
          <w:sz w:val="28"/>
        </w:rPr>
        <w:t>
      Аталған үлгідегі конденсаторлардың салмағы 35 кг дейін.</w:t>
      </w:r>
    </w:p>
    <w:bookmarkStart w:name="z260" w:id="253"/>
    <w:p>
      <w:pPr>
        <w:spacing w:after="0"/>
        <w:ind w:left="0"/>
        <w:jc w:val="both"/>
      </w:pPr>
      <w:r>
        <w:rPr>
          <w:rFonts w:ascii="Times New Roman"/>
          <w:b w:val="false"/>
          <w:i w:val="false"/>
          <w:color w:val="000000"/>
          <w:sz w:val="28"/>
        </w:rPr>
        <w:t>
      Диэлектрик –трихлордифенил сіңген конденсаторлық қағаз ("К" белгісі бар кондиционерлерде - трихлордифенил сіңген конденсаторлық қағаз және пропиленді пленка).</w:t>
      </w:r>
    </w:p>
    <w:bookmarkEnd w:id="253"/>
    <w:bookmarkStart w:name="z261" w:id="254"/>
    <w:p>
      <w:pPr>
        <w:spacing w:after="0"/>
        <w:ind w:left="0"/>
        <w:jc w:val="both"/>
      </w:pPr>
      <w:r>
        <w:rPr>
          <w:rFonts w:ascii="Times New Roman"/>
          <w:b w:val="false"/>
          <w:i w:val="false"/>
          <w:color w:val="000000"/>
          <w:sz w:val="28"/>
        </w:rPr>
        <w:t>
      Кестеде көрсетілген конденсаторларды өндірушілер №№ 1 … 45 – Өскемен конденсатор зауыты, №№ 46 … 54 – "Конденсатор" Серпухов зерттеу кәсіпорны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ЭСВ-2,0-0,5-2УЗ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ЭСВ-2,0-1-2УЗ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ЭСВ-0,5-2,4-2УЗ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ЭСВП-0,8-2,4-2УЗ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ЭСВП-1,0-2,4-2УЗ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ЭСВ-2,0-2,4-2УЗ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ЭСВ-0.5-4-2УЗ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ЭСВП-0,8-4-2УЗ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ЭСВ-1.0-4-2УЗ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ЭСВП-1.0-4-2УЗ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ЭСВ-1.6-4-2УЗ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ЭСВ-2,0-4-2УЗ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ЭСВ-0,5-10-2УЗ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ЭСВ-0.8-10-2УЗ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ЭСВП-0,8-10-2УЗ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ЭСВК-О,8-О,5-УЗ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ЭСВК-2,0-0,5-УЗ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ЭСВК-0.8-1-УЗ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ПЭСВК-2.0-1-УЗ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ЭСВК-0,5-2,4-УЗ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ЭСВК-6,8-2,4-УЗ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ЭСВК-2,0-2,4-УЗ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ЭСВК-0,5-4-УЗ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ЭСВК-0,8-4-УЗ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ЭСВК-1,0-4-У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ЭСВК-1,6-4-УЗ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ЭСВК-2,0-4-УЗ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ЭСВК-0.5-10-УЗ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ЭСВК-0,8-10-УЗ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ЭС750-0,5-УЗ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ЭС1000-0,5-УЗ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ЭС1500-0,5-УЗ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ЭС2000-0,5-УЗ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ЭС500-1-УЗ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ЭС750-1-УЗ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ЭС1000-1-УЗ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ЭС1500-1-УЗ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ЭС400-1,5хЗ-УЗ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bookmarkStart w:name="z262"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4. 50 </w:t>
      </w:r>
      <w:r>
        <w:rPr>
          <w:rFonts w:ascii="Times New Roman"/>
          <w:b w:val="false"/>
          <w:i w:val="false"/>
          <w:color w:val="000000"/>
          <w:sz w:val="28"/>
          <w:u w:val="single"/>
        </w:rPr>
        <w:t>Гц</w:t>
      </w:r>
      <w:r>
        <w:rPr>
          <w:rFonts w:ascii="Times New Roman"/>
          <w:b w:val="false"/>
          <w:i w:val="false"/>
          <w:color w:val="000000"/>
          <w:sz w:val="28"/>
          <w:u w:val="single"/>
        </w:rPr>
        <w:t xml:space="preserve"> желіліктегі токқа арналған индукциялық пештердің батареяларында немесе өзге де электрлік термалдық цехтарда пайдалануға арналған конденсаторлар</w:t>
      </w:r>
    </w:p>
    <w:bookmarkEnd w:id="255"/>
    <w:p>
      <w:pPr>
        <w:spacing w:after="0"/>
        <w:ind w:left="0"/>
        <w:jc w:val="both"/>
      </w:pPr>
      <w:r>
        <w:rPr>
          <w:rFonts w:ascii="Times New Roman"/>
          <w:b w:val="false"/>
          <w:i w:val="false"/>
          <w:color w:val="000000"/>
          <w:sz w:val="28"/>
        </w:rPr>
        <w:t xml:space="preserve">
      Аталаған үлгідегі конденсаторлардың салмағы 52 </w:t>
      </w:r>
      <w:r>
        <w:rPr>
          <w:rFonts w:ascii="Times New Roman"/>
          <w:b w:val="false"/>
          <w:i/>
          <w:color w:val="000000"/>
          <w:sz w:val="28"/>
        </w:rPr>
        <w:t>кг</w:t>
      </w:r>
      <w:r>
        <w:rPr>
          <w:rFonts w:ascii="Times New Roman"/>
          <w:b w:val="false"/>
          <w:i w:val="false"/>
          <w:color w:val="000000"/>
          <w:sz w:val="28"/>
        </w:rPr>
        <w:t>-ға дейін.</w:t>
      </w:r>
    </w:p>
    <w:bookmarkStart w:name="z263" w:id="256"/>
    <w:p>
      <w:pPr>
        <w:spacing w:after="0"/>
        <w:ind w:left="0"/>
        <w:jc w:val="both"/>
      </w:pPr>
      <w:r>
        <w:rPr>
          <w:rFonts w:ascii="Times New Roman"/>
          <w:b w:val="false"/>
          <w:i w:val="false"/>
          <w:color w:val="000000"/>
          <w:sz w:val="28"/>
        </w:rPr>
        <w:t>
      Диэлектрик – трихлордифенил сіңген конденсаторлық қағаз ("К" белгісі бар кондиционерлерде - трихлордифенил сіңген конденсаторлық қағаз және пропиленді пленка)</w:t>
      </w:r>
    </w:p>
    <w:bookmarkEnd w:id="256"/>
    <w:bookmarkStart w:name="z264" w:id="257"/>
    <w:p>
      <w:pPr>
        <w:spacing w:after="0"/>
        <w:ind w:left="0"/>
        <w:jc w:val="both"/>
      </w:pPr>
      <w:r>
        <w:rPr>
          <w:rFonts w:ascii="Times New Roman"/>
          <w:b w:val="false"/>
          <w:i w:val="false"/>
          <w:color w:val="000000"/>
          <w:sz w:val="28"/>
        </w:rPr>
        <w:t>
      Өскемен конденсатор зауыты.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КСЭ-1,05-75-У4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КСЭК-1,2-150-УЗ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bl>
    <w:p>
      <w:pPr>
        <w:spacing w:after="0"/>
        <w:ind w:left="0"/>
        <w:jc w:val="left"/>
      </w:pPr>
      <w:r>
        <w:br/>
      </w:r>
      <w:r>
        <w:rPr>
          <w:rFonts w:ascii="Times New Roman"/>
          <w:b w:val="false"/>
          <w:i w:val="false"/>
          <w:color w:val="000000"/>
          <w:sz w:val="28"/>
        </w:rPr>
        <w:t>
</w:t>
      </w:r>
    </w:p>
    <w:bookmarkStart w:name="z259"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5. 50 </w:t>
      </w:r>
      <w:r>
        <w:rPr>
          <w:rFonts w:ascii="Times New Roman"/>
          <w:b w:val="false"/>
          <w:i w:val="false"/>
          <w:color w:val="000000"/>
          <w:sz w:val="28"/>
          <w:u w:val="single"/>
        </w:rPr>
        <w:t>Гц</w:t>
      </w:r>
      <w:r>
        <w:rPr>
          <w:rFonts w:ascii="Times New Roman"/>
          <w:b w:val="false"/>
          <w:i w:val="false"/>
          <w:color w:val="000000"/>
          <w:sz w:val="28"/>
          <w:u w:val="single"/>
        </w:rPr>
        <w:t xml:space="preserve"> желіліктегі ауыспалы тоғы бар корабельдік электрлік цехтардағы күш факторын арттыруға арналған конденсаторлар</w:t>
      </w:r>
    </w:p>
    <w:bookmarkEnd w:id="258"/>
    <w:p>
      <w:pPr>
        <w:spacing w:after="0"/>
        <w:ind w:left="0"/>
        <w:jc w:val="both"/>
      </w:pPr>
      <w:r>
        <w:rPr>
          <w:rFonts w:ascii="Times New Roman"/>
          <w:b w:val="false"/>
          <w:i w:val="false"/>
          <w:color w:val="000000"/>
          <w:sz w:val="28"/>
        </w:rPr>
        <w:t>
      Диэлектрик – трихлордифенил сіңген конденсаторлық қағаз</w:t>
      </w:r>
    </w:p>
    <w:bookmarkStart w:name="z266" w:id="259"/>
    <w:p>
      <w:pPr>
        <w:spacing w:after="0"/>
        <w:ind w:left="0"/>
        <w:jc w:val="both"/>
      </w:pPr>
      <w:r>
        <w:rPr>
          <w:rFonts w:ascii="Times New Roman"/>
          <w:b w:val="false"/>
          <w:i w:val="false"/>
          <w:color w:val="000000"/>
          <w:sz w:val="28"/>
        </w:rPr>
        <w:t>
      Өндіруші – Өскемен конденсатор зауыты.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KC1-0,4-15-OM4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KC2-0,4-15-OM4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KC1-0,4-30-OM4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KC2-0,4-30-OM4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bookmarkStart w:name="z219"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 ТДК-500 дәнекерлеу аппараттарының трансформаторларында күш факторын арттыруға арналған конденсаторлар</w:t>
      </w:r>
    </w:p>
    <w:bookmarkEnd w:id="260"/>
    <w:p>
      <w:pPr>
        <w:spacing w:after="0"/>
        <w:ind w:left="0"/>
        <w:jc w:val="both"/>
      </w:pPr>
      <w:r>
        <w:rPr>
          <w:rFonts w:ascii="Times New Roman"/>
          <w:b w:val="false"/>
          <w:i w:val="false"/>
          <w:color w:val="000000"/>
          <w:sz w:val="28"/>
        </w:rPr>
        <w:t xml:space="preserve">
      Конденсаторлардың салмағы 19 </w:t>
      </w:r>
      <w:r>
        <w:rPr>
          <w:rFonts w:ascii="Times New Roman"/>
          <w:b w:val="false"/>
          <w:i/>
          <w:color w:val="000000"/>
          <w:sz w:val="28"/>
        </w:rPr>
        <w:t>кг</w:t>
      </w:r>
      <w:r>
        <w:rPr>
          <w:rFonts w:ascii="Times New Roman"/>
          <w:b w:val="false"/>
          <w:i w:val="false"/>
          <w:color w:val="000000"/>
          <w:sz w:val="28"/>
        </w:rPr>
        <w:t>-ға дейін.</w:t>
      </w:r>
    </w:p>
    <w:bookmarkStart w:name="z268" w:id="261"/>
    <w:p>
      <w:pPr>
        <w:spacing w:after="0"/>
        <w:ind w:left="0"/>
        <w:jc w:val="both"/>
      </w:pPr>
      <w:r>
        <w:rPr>
          <w:rFonts w:ascii="Times New Roman"/>
          <w:b w:val="false"/>
          <w:i w:val="false"/>
          <w:color w:val="000000"/>
          <w:sz w:val="28"/>
        </w:rPr>
        <w:t>
      Диэлектрик – трихлордифенил сіңген конденсаторлық қағаз.</w:t>
      </w:r>
    </w:p>
    <w:bookmarkEnd w:id="261"/>
    <w:bookmarkStart w:name="z269" w:id="262"/>
    <w:p>
      <w:pPr>
        <w:spacing w:after="0"/>
        <w:ind w:left="0"/>
        <w:jc w:val="both"/>
      </w:pPr>
      <w:r>
        <w:rPr>
          <w:rFonts w:ascii="Times New Roman"/>
          <w:b w:val="false"/>
          <w:i w:val="false"/>
          <w:color w:val="000000"/>
          <w:sz w:val="28"/>
        </w:rPr>
        <w:t>
      Өндіруші – Өскемен конденсатор зауыты.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Салмақ,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КСТС-0,38-9,4У2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bl>
    <w:p>
      <w:pPr>
        <w:spacing w:after="0"/>
        <w:ind w:left="0"/>
        <w:jc w:val="left"/>
      </w:pPr>
      <w:r>
        <w:br/>
      </w:r>
      <w:r>
        <w:rPr>
          <w:rFonts w:ascii="Times New Roman"/>
          <w:b w:val="false"/>
          <w:i w:val="false"/>
          <w:color w:val="000000"/>
          <w:sz w:val="28"/>
        </w:rPr>
        <w:t>
</w:t>
      </w:r>
    </w:p>
    <w:bookmarkStart w:name="z267" w:id="263"/>
    <w:p>
      <w:pPr>
        <w:spacing w:after="0"/>
        <w:ind w:left="0"/>
        <w:jc w:val="both"/>
      </w:pPr>
      <w:r>
        <w:rPr>
          <w:rFonts w:ascii="Times New Roman"/>
          <w:b w:val="false"/>
          <w:i w:val="false"/>
          <w:color w:val="000000"/>
          <w:sz w:val="28"/>
        </w:rPr>
        <w:t>
      7. Электр қуатын беру желісінде реактивті қуатты бойлық компенсаторы бар құрастырылған батареяларға арналған конденсаторлар</w:t>
      </w:r>
    </w:p>
    <w:bookmarkEnd w:id="263"/>
    <w:p>
      <w:pPr>
        <w:spacing w:after="0"/>
        <w:ind w:left="0"/>
        <w:jc w:val="both"/>
      </w:pPr>
      <w:r>
        <w:rPr>
          <w:rFonts w:ascii="Times New Roman"/>
          <w:b w:val="false"/>
          <w:i w:val="false"/>
          <w:color w:val="000000"/>
          <w:sz w:val="28"/>
        </w:rPr>
        <w:t>
      Диэлектрик – трихлордифенил сіңген конденсаторлық қағаз</w:t>
      </w:r>
    </w:p>
    <w:bookmarkStart w:name="z271" w:id="264"/>
    <w:p>
      <w:pPr>
        <w:spacing w:after="0"/>
        <w:ind w:left="0"/>
        <w:jc w:val="both"/>
      </w:pPr>
      <w:r>
        <w:rPr>
          <w:rFonts w:ascii="Times New Roman"/>
          <w:b w:val="false"/>
          <w:i w:val="false"/>
          <w:color w:val="000000"/>
          <w:sz w:val="28"/>
        </w:rPr>
        <w:t>
      Өндіруші – Өскемен конденсатор зауыты.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КСП-0,66-40-У1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КСП-1,05-75-У1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КСП-1,05-120-УЗ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bookmarkStart w:name="z270" w:id="265"/>
    <w:p>
      <w:pPr>
        <w:spacing w:after="0"/>
        <w:ind w:left="0"/>
        <w:jc w:val="both"/>
      </w:pPr>
      <w:r>
        <w:rPr>
          <w:rFonts w:ascii="Times New Roman"/>
          <w:b w:val="false"/>
          <w:i w:val="false"/>
          <w:color w:val="000000"/>
          <w:sz w:val="28"/>
        </w:rPr>
        <w:t>
      8. Электр энергиясын беруші тіке желілердің параллелді батареяларына арналған конденсаторлар</w:t>
      </w:r>
    </w:p>
    <w:bookmarkEnd w:id="265"/>
    <w:p>
      <w:pPr>
        <w:spacing w:after="0"/>
        <w:ind w:left="0"/>
        <w:jc w:val="both"/>
      </w:pPr>
      <w:r>
        <w:rPr>
          <w:rFonts w:ascii="Times New Roman"/>
          <w:b w:val="false"/>
          <w:i w:val="false"/>
          <w:color w:val="000000"/>
          <w:sz w:val="28"/>
        </w:rPr>
        <w:t>
      Диэлектрик – трихлордифенил сіңген конденсаторлық қағаз ("К" белгісі бар кондиционерлерде - трихлордифенил сіңген конденсаторлық қағаз және пропиленді пленка).</w:t>
      </w:r>
    </w:p>
    <w:bookmarkStart w:name="z273" w:id="266"/>
    <w:p>
      <w:pPr>
        <w:spacing w:after="0"/>
        <w:ind w:left="0"/>
        <w:jc w:val="both"/>
      </w:pPr>
      <w:r>
        <w:rPr>
          <w:rFonts w:ascii="Times New Roman"/>
          <w:b w:val="false"/>
          <w:i w:val="false"/>
          <w:color w:val="000000"/>
          <w:sz w:val="28"/>
        </w:rPr>
        <w:t>
      Өндіруші – Өскемен конденсатор зауыты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7"/>
          <w:p>
            <w:pPr>
              <w:spacing w:after="20"/>
              <w:ind w:left="20"/>
              <w:jc w:val="both"/>
            </w:pPr>
            <w:r>
              <w:rPr>
                <w:rFonts w:ascii="Times New Roman"/>
                <w:b w:val="false"/>
                <w:i w:val="false"/>
                <w:color w:val="000000"/>
                <w:sz w:val="20"/>
              </w:rPr>
              <w:t>
№</w:t>
            </w:r>
          </w:p>
          <w:bookmarkEnd w:id="2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КСШ-6,3-50У1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КСШК-6,3-100У1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Статикалық конденсаторлар мен конденсатор цехтардағы әлеуетті сүзгілер мен электр энергиясын беру желісіндегі сүзгі батареяларға арналған резонансты конденсаторлар</w:t>
      </w:r>
    </w:p>
    <w:p>
      <w:pPr>
        <w:spacing w:after="0"/>
        <w:ind w:left="0"/>
        <w:jc w:val="both"/>
      </w:pPr>
      <w:r>
        <w:rPr>
          <w:rFonts w:ascii="Times New Roman"/>
          <w:b w:val="false"/>
          <w:i w:val="false"/>
          <w:color w:val="000000"/>
          <w:sz w:val="28"/>
        </w:rPr>
        <w:t>
      Диэлектрик – трихлордифенил сіңген конденсаторлық қағаз ("К" белгісі бар кондиционерлерде - трихлордифенил сіңген конденсаторлық қағаз және пропиленді пленка).</w:t>
      </w:r>
    </w:p>
    <w:bookmarkStart w:name="z275" w:id="268"/>
    <w:p>
      <w:pPr>
        <w:spacing w:after="0"/>
        <w:ind w:left="0"/>
        <w:jc w:val="both"/>
      </w:pPr>
      <w:r>
        <w:rPr>
          <w:rFonts w:ascii="Times New Roman"/>
          <w:b w:val="false"/>
          <w:i w:val="false"/>
          <w:color w:val="000000"/>
          <w:sz w:val="28"/>
        </w:rPr>
        <w:t>
      Өндіруші – Өскемен конденсатор зауыты.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КСФ-6,3-50-У1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КСКФ-4,4-150-2У1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КСКФ-6,6-150-2У1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КСКФ-7,3-150-2У1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br/>
      </w:r>
      <w:r>
        <w:rPr>
          <w:rFonts w:ascii="Times New Roman"/>
          <w:b w:val="false"/>
          <w:i w:val="false"/>
          <w:color w:val="000000"/>
          <w:sz w:val="28"/>
        </w:rPr>
        <w:t>
</w:t>
      </w:r>
    </w:p>
    <w:bookmarkStart w:name="z274" w:id="269"/>
    <w:p>
      <w:pPr>
        <w:spacing w:after="0"/>
        <w:ind w:left="0"/>
        <w:jc w:val="both"/>
      </w:pPr>
      <w:r>
        <w:rPr>
          <w:rFonts w:ascii="Times New Roman"/>
          <w:b w:val="false"/>
          <w:i w:val="false"/>
          <w:color w:val="000000"/>
          <w:sz w:val="28"/>
        </w:rPr>
        <w:t xml:space="preserve">
      10. </w:t>
      </w:r>
      <w:r>
        <w:rPr>
          <w:rFonts w:ascii="Times New Roman"/>
          <w:b w:val="false"/>
          <w:i w:val="false"/>
          <w:color w:val="000000"/>
          <w:sz w:val="28"/>
          <w:u w:val="single"/>
        </w:rPr>
        <w:t>Бір фазалы индукциялық моторлардың электрлік шынжырларына арналған конденсаторлар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 250/400-30/3,3-T4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 250/400-60/4,7-T4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bookmarkStart w:name="z276" w:id="270"/>
    <w:p>
      <w:pPr>
        <w:spacing w:after="0"/>
        <w:ind w:left="0"/>
        <w:jc w:val="both"/>
      </w:pPr>
      <w:r>
        <w:rPr>
          <w:rFonts w:ascii="Times New Roman"/>
          <w:b w:val="false"/>
          <w:i w:val="false"/>
          <w:color w:val="000000"/>
          <w:sz w:val="28"/>
        </w:rPr>
        <w:t xml:space="preserve">
      11. </w:t>
      </w:r>
      <w:r>
        <w:rPr>
          <w:rFonts w:ascii="Times New Roman"/>
          <w:b w:val="false"/>
          <w:i w:val="false"/>
          <w:color w:val="000000"/>
          <w:sz w:val="28"/>
          <w:u w:val="single"/>
        </w:rPr>
        <w:t>Ауыспалы токтың электрлік локомотивтерінің қосымша машиналарындағы электрлік шынжырларға арналған конденсаторлар</w:t>
      </w:r>
    </w:p>
    <w:bookmarkEnd w:id="270"/>
    <w:p>
      <w:pPr>
        <w:spacing w:after="0"/>
        <w:ind w:left="0"/>
        <w:jc w:val="both"/>
      </w:pPr>
      <w:r>
        <w:rPr>
          <w:rFonts w:ascii="Times New Roman"/>
          <w:b w:val="false"/>
          <w:i w:val="false"/>
          <w:color w:val="000000"/>
          <w:sz w:val="28"/>
        </w:rPr>
        <w:t>
      Диэлектрик – трихлордифенил сіңген конденсаторлық қағаз ("К" белгісі бар кондиционерлерде - трихлордифенил сіңген конденсаторлық қағаз және пропиленді пленка).</w:t>
      </w:r>
    </w:p>
    <w:bookmarkStart w:name="z277" w:id="271"/>
    <w:p>
      <w:pPr>
        <w:spacing w:after="0"/>
        <w:ind w:left="0"/>
        <w:jc w:val="both"/>
      </w:pPr>
      <w:r>
        <w:rPr>
          <w:rFonts w:ascii="Times New Roman"/>
          <w:b w:val="false"/>
          <w:i w:val="false"/>
          <w:color w:val="000000"/>
          <w:sz w:val="28"/>
        </w:rPr>
        <w:t>
      Өндіруші – "Конденсатор" Серпухов зерттеу кәсіпорны.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 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KC-0,5-19-02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KCK-0,5-38-O2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319" w:id="272"/>
    <w:p>
      <w:pPr>
        <w:spacing w:after="0"/>
        <w:ind w:left="0"/>
        <w:jc w:val="both"/>
      </w:pPr>
      <w:r>
        <w:rPr>
          <w:rFonts w:ascii="Times New Roman"/>
          <w:b w:val="false"/>
          <w:i w:val="false"/>
          <w:color w:val="000000"/>
          <w:sz w:val="28"/>
        </w:rPr>
        <w:t xml:space="preserve">
      12. </w:t>
      </w:r>
      <w:r>
        <w:rPr>
          <w:rFonts w:ascii="Times New Roman"/>
          <w:b w:val="false"/>
          <w:i w:val="false"/>
          <w:color w:val="000000"/>
          <w:sz w:val="28"/>
          <w:u w:val="single"/>
        </w:rPr>
        <w:t>Электрлік көліктің жылжымалы құрамдарының тісті барабандарын тартатын тиристорларға арналған конденсаторлар</w:t>
      </w:r>
    </w:p>
    <w:bookmarkEnd w:id="272"/>
    <w:p>
      <w:pPr>
        <w:spacing w:after="0"/>
        <w:ind w:left="0"/>
        <w:jc w:val="both"/>
      </w:pPr>
      <w:r>
        <w:rPr>
          <w:rFonts w:ascii="Times New Roman"/>
          <w:b w:val="false"/>
          <w:i w:val="false"/>
          <w:color w:val="000000"/>
          <w:sz w:val="28"/>
        </w:rPr>
        <w:t>
      Диэлектрик – трихлордифенил сіңген конденсаторлық қағаз.</w:t>
      </w:r>
    </w:p>
    <w:bookmarkStart w:name="z279" w:id="273"/>
    <w:p>
      <w:pPr>
        <w:spacing w:after="0"/>
        <w:ind w:left="0"/>
        <w:jc w:val="both"/>
      </w:pPr>
      <w:r>
        <w:rPr>
          <w:rFonts w:ascii="Times New Roman"/>
          <w:b w:val="false"/>
          <w:i w:val="false"/>
          <w:color w:val="000000"/>
          <w:sz w:val="28"/>
        </w:rPr>
        <w:t>
      Өндіруші – "Конденсатор" Серпухов зерттеу кәсіпорны.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 киловар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Жиілігі,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 mF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ФСТ-0,75-300УЗ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ФСТ-2,1-160У2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ФСТ-4-40-У2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ФС-1-600У2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ГСТ-1-50У2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РСТ-2-2,12У2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РСТ-2-4У2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РСТО-2-6,15У2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8" w:id="274"/>
    <w:p>
      <w:pPr>
        <w:spacing w:after="0"/>
        <w:ind w:left="0"/>
        <w:jc w:val="both"/>
      </w:pPr>
      <w:r>
        <w:rPr>
          <w:rFonts w:ascii="Times New Roman"/>
          <w:b w:val="false"/>
          <w:i w:val="false"/>
          <w:color w:val="000000"/>
          <w:sz w:val="28"/>
        </w:rPr>
        <w:t>
      13.</w:t>
      </w:r>
      <w:r>
        <w:rPr>
          <w:rFonts w:ascii="Times New Roman"/>
          <w:b w:val="false"/>
          <w:i w:val="false"/>
          <w:color w:val="000000"/>
          <w:sz w:val="28"/>
          <w:u w:val="single"/>
        </w:rPr>
        <w:t xml:space="preserve"> Жартылай өткізгіш конвертерлік желілерге арналған конденсаторлар</w:t>
      </w:r>
    </w:p>
    <w:bookmarkEnd w:id="274"/>
    <w:p>
      <w:pPr>
        <w:spacing w:after="0"/>
        <w:ind w:left="0"/>
        <w:jc w:val="both"/>
      </w:pPr>
      <w:r>
        <w:rPr>
          <w:rFonts w:ascii="Times New Roman"/>
          <w:b w:val="false"/>
          <w:i w:val="false"/>
          <w:color w:val="000000"/>
          <w:sz w:val="28"/>
        </w:rPr>
        <w:t>
      Диэлектрик – трихлордифенил сіңген конденсаторлық қағаз ("К" белгісі бар кондиционерлерде - трихлордифенил сіңген конденсаторлық қағаз және пропиленді пленка).</w:t>
      </w:r>
    </w:p>
    <w:bookmarkStart w:name="z281" w:id="275"/>
    <w:p>
      <w:pPr>
        <w:spacing w:after="0"/>
        <w:ind w:left="0"/>
        <w:jc w:val="both"/>
      </w:pPr>
      <w:r>
        <w:rPr>
          <w:rFonts w:ascii="Times New Roman"/>
          <w:b w:val="false"/>
          <w:i w:val="false"/>
          <w:color w:val="000000"/>
          <w:sz w:val="28"/>
        </w:rPr>
        <w:t>
      Өндіруші – "Конденсатор" Серпухов зерттеу кәсіпорны.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Күші,киловар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ПС-0,3-0,4У2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ПСК-0.4-30У2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ПСК-0,4-90У2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ПСК-0,65-36У2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ПСК-0,7-20У2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ПСК-0,7-30У2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ПСК-1,25-200У2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ПСК-1.6-100У2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ПСК-4,5-4У2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280" w:id="276"/>
    <w:p>
      <w:pPr>
        <w:spacing w:after="0"/>
        <w:ind w:left="0"/>
        <w:jc w:val="both"/>
      </w:pPr>
      <w:r>
        <w:rPr>
          <w:rFonts w:ascii="Times New Roman"/>
          <w:b w:val="false"/>
          <w:i w:val="false"/>
          <w:color w:val="000000"/>
          <w:sz w:val="28"/>
        </w:rPr>
        <w:t xml:space="preserve">
      14. </w:t>
      </w:r>
      <w:r>
        <w:rPr>
          <w:rFonts w:ascii="Times New Roman"/>
          <w:b w:val="false"/>
          <w:i w:val="false"/>
          <w:color w:val="000000"/>
          <w:sz w:val="28"/>
          <w:u w:val="single"/>
        </w:rPr>
        <w:t>Импульсті конденсаторлар</w:t>
      </w:r>
    </w:p>
    <w:bookmarkEnd w:id="276"/>
    <w:p>
      <w:pPr>
        <w:spacing w:after="0"/>
        <w:ind w:left="0"/>
        <w:jc w:val="both"/>
      </w:pPr>
      <w:r>
        <w:rPr>
          <w:rFonts w:ascii="Times New Roman"/>
          <w:b w:val="false"/>
          <w:i w:val="false"/>
          <w:color w:val="000000"/>
          <w:sz w:val="28"/>
        </w:rPr>
        <w:t xml:space="preserve">
      </w:t>
      </w:r>
      <w:r>
        <w:rPr>
          <w:rFonts w:ascii="Times New Roman"/>
          <w:b w:val="false"/>
          <w:i/>
          <w:color w:val="000000"/>
          <w:sz w:val="28"/>
        </w:rPr>
        <w:t>Диэлектрик</w:t>
      </w:r>
      <w:r>
        <w:rPr>
          <w:rFonts w:ascii="Times New Roman"/>
          <w:b w:val="false"/>
          <w:i w:val="false"/>
          <w:color w:val="000000"/>
          <w:sz w:val="28"/>
        </w:rPr>
        <w:t xml:space="preserve"> – нитросовол сіңген конденсаторлық қағаз (пентахлорбифенил және альфанитронафталиннің қоспасы).</w:t>
      </w:r>
    </w:p>
    <w:bookmarkStart w:name="z283" w:id="277"/>
    <w:p>
      <w:pPr>
        <w:spacing w:after="0"/>
        <w:ind w:left="0"/>
        <w:jc w:val="both"/>
      </w:pPr>
      <w:r>
        <w:rPr>
          <w:rFonts w:ascii="Times New Roman"/>
          <w:b w:val="false"/>
          <w:i w:val="false"/>
          <w:color w:val="000000"/>
          <w:sz w:val="28"/>
        </w:rPr>
        <w:t>
      Өндіруші –"Конденсатор" Серпухов зерттеу кәсіпорны.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үлгісі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Кернеу, киловольт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Сыйымдылығы,mF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Салмағы,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ИС-20-0.5УЗ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ИС-16-0,8УЗ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ИС-20-6,65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ИС-6-5,5УЗ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ИС-4-13УЗ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ИС-2-52УЗ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ИС-25-13УХЛ4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ИС-5-200У2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ИС-6-200УХЛ2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ИС-2,8-300УЗ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p>
        </w:tc>
      </w:tr>
    </w:tbl>
    <w:bookmarkStart w:name="z285" w:id="278"/>
    <w:p>
      <w:pPr>
        <w:spacing w:after="0"/>
        <w:ind w:left="0"/>
        <w:jc w:val="left"/>
      </w:pPr>
      <w:r>
        <w:rPr>
          <w:rFonts w:ascii="Times New Roman"/>
          <w:b/>
          <w:i w:val="false"/>
          <w:color w:val="000000"/>
        </w:rPr>
        <w:t xml:space="preserve"> Жабдықты таңбалау үлгісі</w:t>
      </w:r>
    </w:p>
    <w:bookmarkEnd w:id="278"/>
    <w:p>
      <w:pPr>
        <w:spacing w:after="0"/>
        <w:ind w:left="0"/>
        <w:jc w:val="left"/>
      </w:pPr>
      <w:r>
        <w:br/>
      </w:r>
    </w:p>
    <w:p>
      <w:pPr>
        <w:spacing w:after="0"/>
        <w:ind w:left="0"/>
        <w:jc w:val="both"/>
      </w:pPr>
      <w:r>
        <w:drawing>
          <wp:inline distT="0" distB="0" distL="0" distR="0">
            <wp:extent cx="7810500" cy="994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944100"/>
                    </a:xfrm>
                    <a:prstGeom prst="rect">
                      <a:avLst/>
                    </a:prstGeom>
                  </pic:spPr>
                </pic:pic>
              </a:graphicData>
            </a:graphic>
          </wp:inline>
        </w:drawing>
      </w:r>
    </w:p>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414000"/>
                    </a:xfrm>
                    <a:prstGeom prst="rect">
                      <a:avLst/>
                    </a:prstGeom>
                  </pic:spPr>
                </pic:pic>
              </a:graphicData>
            </a:graphic>
          </wp:inline>
        </w:drawing>
      </w:r>
    </w:p>
    <w:p>
      <w:pPr>
        <w:spacing w:after="0"/>
        <w:ind w:left="0"/>
        <w:jc w:val="both"/>
      </w:pPr>
      <w:r>
        <w:drawing>
          <wp:inline distT="0" distB="0" distL="0" distR="0">
            <wp:extent cx="7810500" cy="1026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26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79"/>
    <w:p>
      <w:pPr>
        <w:spacing w:after="0"/>
        <w:ind w:left="0"/>
        <w:jc w:val="both"/>
      </w:pPr>
      <w:r>
        <w:rPr>
          <w:rFonts w:ascii="Times New Roman"/>
          <w:b w:val="false"/>
          <w:i w:val="false"/>
          <w:color w:val="000000"/>
          <w:sz w:val="28"/>
        </w:rPr>
        <w:t>
      Ескертпе:</w:t>
      </w:r>
    </w:p>
    <w:bookmarkEnd w:id="279"/>
    <w:bookmarkStart w:name="z287" w:id="280"/>
    <w:p>
      <w:pPr>
        <w:spacing w:after="0"/>
        <w:ind w:left="0"/>
        <w:jc w:val="both"/>
      </w:pPr>
      <w:r>
        <w:rPr>
          <w:rFonts w:ascii="Times New Roman"/>
          <w:b w:val="false"/>
          <w:i w:val="false"/>
          <w:color w:val="000000"/>
          <w:sz w:val="28"/>
        </w:rPr>
        <w:t>
      1. Заттаңба зауыттық сәйкестендіру тақтайшасының жанына немесе жабдықтың беткі (көрінетін) жағына бекітіледі.</w:t>
      </w:r>
    </w:p>
    <w:bookmarkEnd w:id="280"/>
    <w:bookmarkStart w:name="z288" w:id="281"/>
    <w:p>
      <w:pPr>
        <w:spacing w:after="0"/>
        <w:ind w:left="0"/>
        <w:jc w:val="both"/>
      </w:pPr>
      <w:r>
        <w:rPr>
          <w:rFonts w:ascii="Times New Roman"/>
          <w:b w:val="false"/>
          <w:i w:val="false"/>
          <w:color w:val="000000"/>
          <w:sz w:val="28"/>
        </w:rPr>
        <w:t>
      2. 1-топтағы жабдықтарға арналған заттаңба Қызыл түсті</w:t>
      </w:r>
    </w:p>
    <w:bookmarkEnd w:id="281"/>
    <w:bookmarkStart w:name="z289" w:id="282"/>
    <w:p>
      <w:pPr>
        <w:spacing w:after="0"/>
        <w:ind w:left="0"/>
        <w:jc w:val="both"/>
      </w:pPr>
      <w:r>
        <w:rPr>
          <w:rFonts w:ascii="Times New Roman"/>
          <w:b w:val="false"/>
          <w:i w:val="false"/>
          <w:color w:val="000000"/>
          <w:sz w:val="28"/>
        </w:rPr>
        <w:t>
      3. 2-топтағы жабдықтарға арналған заттаңба Сары түсті</w:t>
      </w:r>
    </w:p>
    <w:bookmarkEnd w:id="282"/>
    <w:bookmarkStart w:name="z290" w:id="283"/>
    <w:p>
      <w:pPr>
        <w:spacing w:after="0"/>
        <w:ind w:left="0"/>
        <w:jc w:val="both"/>
      </w:pPr>
      <w:r>
        <w:rPr>
          <w:rFonts w:ascii="Times New Roman"/>
          <w:b w:val="false"/>
          <w:i w:val="false"/>
          <w:color w:val="000000"/>
          <w:sz w:val="28"/>
        </w:rPr>
        <w:t>
      4. 3-топтағы жабдықтарға арналған заттаңба Жасыл түсті</w:t>
      </w:r>
    </w:p>
    <w:bookmarkEnd w:id="283"/>
    <w:bookmarkStart w:name="z291" w:id="284"/>
    <w:p>
      <w:pPr>
        <w:spacing w:after="0"/>
        <w:ind w:left="0"/>
        <w:jc w:val="both"/>
      </w:pPr>
      <w:r>
        <w:rPr>
          <w:rFonts w:ascii="Times New Roman"/>
          <w:b w:val="false"/>
          <w:i w:val="false"/>
          <w:color w:val="000000"/>
          <w:sz w:val="28"/>
        </w:rPr>
        <w:t>
      5. Жабдықтарды таңбалауға арналған заттаңбалар өздігінен жабысатын пластикалық пленкадан жасалады.</w:t>
      </w:r>
    </w:p>
    <w:bookmarkEnd w:id="284"/>
    <w:bookmarkStart w:name="z292" w:id="285"/>
    <w:p>
      <w:pPr>
        <w:spacing w:after="0"/>
        <w:ind w:left="0"/>
        <w:jc w:val="both"/>
      </w:pPr>
      <w:r>
        <w:rPr>
          <w:rFonts w:ascii="Times New Roman"/>
          <w:b w:val="false"/>
          <w:i w:val="false"/>
          <w:color w:val="000000"/>
          <w:sz w:val="28"/>
        </w:rPr>
        <w:t>
      6.Жабдықтар үшін заттаңбалар 10 см х 7 см мөлшерде жасалады.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94" w:id="286"/>
    <w:p>
      <w:pPr>
        <w:spacing w:after="0"/>
        <w:ind w:left="0"/>
        <w:jc w:val="left"/>
      </w:pPr>
      <w:r>
        <w:rPr>
          <w:rFonts w:ascii="Times New Roman"/>
          <w:b/>
          <w:i w:val="false"/>
          <w:color w:val="000000"/>
        </w:rPr>
        <w:t xml:space="preserve"> Сынаманы алуды тіркеу журналы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алған тұлғаның тегі, аты, әкесінің аты (бұдан әрі - Т.А.Ә.),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Жабдықтан алынған сынаманың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96" w:id="287"/>
    <w:p>
      <w:pPr>
        <w:spacing w:after="0"/>
        <w:ind w:left="0"/>
        <w:jc w:val="both"/>
      </w:pPr>
      <w:r>
        <w:rPr>
          <w:rFonts w:ascii="Times New Roman"/>
          <w:b w:val="false"/>
          <w:i w:val="false"/>
          <w:color w:val="000000"/>
          <w:sz w:val="28"/>
        </w:rPr>
        <w:t>
      Сынама алу актісі</w:t>
      </w:r>
    </w:p>
    <w:bookmarkEnd w:id="287"/>
    <w:p>
      <w:pPr>
        <w:spacing w:after="0"/>
        <w:ind w:left="0"/>
        <w:jc w:val="both"/>
      </w:pPr>
      <w:r>
        <w:rPr>
          <w:rFonts w:ascii="Times New Roman"/>
          <w:b w:val="false"/>
          <w:i w:val="false"/>
          <w:color w:val="000000"/>
          <w:sz w:val="28"/>
        </w:rPr>
        <w:t>
            1. Ұйымның атауы, материалдың сынаққа сынамасын алушы өкілдің Т.А.Ә. және лауазымы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Үлгілер (өкілдің Т.А.Ә. және лауазымы) қатысуымен алынды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Негізгі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уақыты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Жабдықты өндіруші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Осы акт, полихлордифенил бар болуын анықтау үшін 201__ж. "____" ___________________________ сынама (үлгі) алынғандығы туралы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Тасымалдау, жүкті тиеу-түсіру операциялары, ыдыс, орама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Алу актісі даналарының саны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(cынаманы алушы өкілдің):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________________________</w:t>
      </w:r>
    </w:p>
    <w:p>
      <w:pPr>
        <w:spacing w:after="0"/>
        <w:ind w:left="0"/>
        <w:jc w:val="both"/>
      </w:pPr>
      <w:r>
        <w:rPr>
          <w:rFonts w:ascii="Times New Roman"/>
          <w:b w:val="false"/>
          <w:i w:val="false"/>
          <w:color w:val="000000"/>
          <w:sz w:val="28"/>
        </w:rPr>
        <w:t>
      Т.А.Ә., лауазымы (cынаманы алу барысында қатысқан)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(cынаманы алу барысында қатысқан)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98" w:id="288"/>
    <w:p>
      <w:pPr>
        <w:spacing w:after="0"/>
        <w:ind w:left="0"/>
        <w:jc w:val="left"/>
      </w:pPr>
      <w:r>
        <w:rPr>
          <w:rFonts w:ascii="Times New Roman"/>
          <w:b/>
          <w:i w:val="false"/>
          <w:color w:val="000000"/>
        </w:rPr>
        <w:t xml:space="preserve"> Құрамында ПХД бар жабдықты тіркеудің тізілімі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өндірушінің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зауытпен қарастырылған пайдалану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данасы,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(пайдалануда немесе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Төгілудің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ұйымдар (байланыс мәліметтері)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300" w:id="289"/>
    <w:p>
      <w:pPr>
        <w:spacing w:after="0"/>
        <w:ind w:left="0"/>
        <w:jc w:val="left"/>
      </w:pPr>
      <w:r>
        <w:rPr>
          <w:rFonts w:ascii="Times New Roman"/>
          <w:b/>
          <w:i w:val="false"/>
          <w:color w:val="000000"/>
        </w:rPr>
        <w:t xml:space="preserve"> Меншік иесі туралы ақпараттық парақ</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 мен объекті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меншік иесінің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/байланыстағы тұлғаның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түрі (өндірістік, ауылшаруашылық, коммуналды немесе әлеуметтік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жеке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аймақ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жұмысшы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жабдық бірліктерінің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 толтырылған сөндіргіштер, кабельдер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10-қосымша</w:t>
            </w:r>
          </w:p>
        </w:tc>
      </w:tr>
    </w:tbl>
    <w:bookmarkStart w:name="z302" w:id="290"/>
    <w:p>
      <w:pPr>
        <w:spacing w:after="0"/>
        <w:ind w:left="0"/>
        <w:jc w:val="both"/>
      </w:pPr>
      <w:r>
        <w:rPr>
          <w:rFonts w:ascii="Times New Roman"/>
          <w:b w:val="false"/>
          <w:i w:val="false"/>
          <w:color w:val="000000"/>
          <w:sz w:val="28"/>
        </w:rPr>
        <w:t>
      Жүк бірлігін таңбалау</w:t>
      </w:r>
    </w:p>
    <w:bookmarkEnd w:id="290"/>
    <w:bookmarkStart w:name="z303" w:id="291"/>
    <w:p>
      <w:pPr>
        <w:spacing w:after="0"/>
        <w:ind w:left="0"/>
        <w:jc w:val="both"/>
      </w:pPr>
      <w:r>
        <w:rPr>
          <w:rFonts w:ascii="Times New Roman"/>
          <w:b w:val="false"/>
          <w:i w:val="false"/>
          <w:color w:val="000000"/>
          <w:sz w:val="28"/>
        </w:rPr>
        <w:t>
      ПХД қалдықтарды таңбалауды реттейтін халықаралық құжаттардың тізбесі.</w:t>
      </w:r>
    </w:p>
    <w:bookmarkEnd w:id="291"/>
    <w:bookmarkStart w:name="z304" w:id="292"/>
    <w:p>
      <w:pPr>
        <w:spacing w:after="0"/>
        <w:ind w:left="0"/>
        <w:jc w:val="both"/>
      </w:pPr>
      <w:r>
        <w:rPr>
          <w:rFonts w:ascii="Times New Roman"/>
          <w:b w:val="false"/>
          <w:i w:val="false"/>
          <w:color w:val="000000"/>
          <w:sz w:val="28"/>
        </w:rPr>
        <w:t>
      "Қауіпті жүктерді тасымалдау", қауіпті жүктерді тасымалдау жөніндегі БҰҰ сарапшыларының ұсыныстары.</w:t>
      </w:r>
    </w:p>
    <w:bookmarkEnd w:id="292"/>
    <w:bookmarkStart w:name="z305" w:id="293"/>
    <w:p>
      <w:pPr>
        <w:spacing w:after="0"/>
        <w:ind w:left="0"/>
        <w:jc w:val="both"/>
      </w:pPr>
      <w:r>
        <w:rPr>
          <w:rFonts w:ascii="Times New Roman"/>
          <w:b w:val="false"/>
          <w:i w:val="false"/>
          <w:color w:val="000000"/>
          <w:sz w:val="28"/>
        </w:rPr>
        <w:t>
      "Қауіпті жүктерді теңізбен тасымалдаудың Халықаралық кодексі".</w:t>
      </w:r>
    </w:p>
    <w:bookmarkEnd w:id="293"/>
    <w:bookmarkStart w:name="z306" w:id="294"/>
    <w:p>
      <w:pPr>
        <w:spacing w:after="0"/>
        <w:ind w:left="0"/>
        <w:jc w:val="both"/>
      </w:pPr>
      <w:r>
        <w:rPr>
          <w:rFonts w:ascii="Times New Roman"/>
          <w:b w:val="false"/>
          <w:i w:val="false"/>
          <w:color w:val="000000"/>
          <w:sz w:val="28"/>
        </w:rPr>
        <w:t>
      "Қауіпті жүктерді халықаралық жолмен тасымалдау туралы Еуропа келісімі (ДОПОГ)", А және В қосымшалары.</w:t>
      </w:r>
    </w:p>
    <w:bookmarkEnd w:id="294"/>
    <w:bookmarkStart w:name="z307" w:id="295"/>
    <w:p>
      <w:pPr>
        <w:spacing w:after="0"/>
        <w:ind w:left="0"/>
        <w:jc w:val="both"/>
      </w:pPr>
      <w:r>
        <w:rPr>
          <w:rFonts w:ascii="Times New Roman"/>
          <w:b w:val="false"/>
          <w:i w:val="false"/>
          <w:color w:val="000000"/>
          <w:sz w:val="28"/>
        </w:rPr>
        <w:t>
      "Қауіпті жүктерді темір жолмен тасымалдаудың халықаралық ережелері (ҚЖТЖТХЕ)".</w:t>
      </w:r>
    </w:p>
    <w:bookmarkEnd w:id="295"/>
    <w:bookmarkStart w:name="z308" w:id="296"/>
    <w:p>
      <w:pPr>
        <w:spacing w:after="0"/>
        <w:ind w:left="0"/>
        <w:jc w:val="both"/>
      </w:pPr>
      <w:r>
        <w:rPr>
          <w:rFonts w:ascii="Times New Roman"/>
          <w:b w:val="false"/>
          <w:i w:val="false"/>
          <w:color w:val="000000"/>
          <w:sz w:val="28"/>
        </w:rPr>
        <w:t>
      "Халықаралық жүк конвенциясы (ХЖК)".</w:t>
      </w:r>
    </w:p>
    <w:bookmarkEnd w:id="296"/>
    <w:bookmarkStart w:name="z309" w:id="297"/>
    <w:p>
      <w:pPr>
        <w:spacing w:after="0"/>
        <w:ind w:left="0"/>
        <w:jc w:val="both"/>
      </w:pPr>
      <w:r>
        <w:rPr>
          <w:rFonts w:ascii="Times New Roman"/>
          <w:b w:val="false"/>
          <w:i w:val="false"/>
          <w:color w:val="000000"/>
          <w:sz w:val="28"/>
        </w:rPr>
        <w:t>
      "Халықаралық жүк байланысы туралы келісім (ХЖБК)", 4-қосымша.</w:t>
      </w:r>
    </w:p>
    <w:bookmarkEnd w:id="297"/>
    <w:bookmarkStart w:name="z310" w:id="298"/>
    <w:p>
      <w:pPr>
        <w:spacing w:after="0"/>
        <w:ind w:left="0"/>
        <w:jc w:val="both"/>
      </w:pPr>
      <w:r>
        <w:rPr>
          <w:rFonts w:ascii="Times New Roman"/>
          <w:b w:val="false"/>
          <w:i w:val="false"/>
          <w:color w:val="000000"/>
          <w:sz w:val="28"/>
        </w:rPr>
        <w:t>
      "Қауіпті жүктерді ішкі су жолдарымен халықаралық тасымалдауға қатысты Еуропалық ұйғарымдар (ВОПОГ)".</w:t>
      </w:r>
    </w:p>
    <w:bookmarkEnd w:id="298"/>
    <w:bookmarkStart w:name="z311" w:id="299"/>
    <w:p>
      <w:pPr>
        <w:spacing w:after="0"/>
        <w:ind w:left="0"/>
        <w:jc w:val="both"/>
      </w:pPr>
      <w:r>
        <w:rPr>
          <w:rFonts w:ascii="Times New Roman"/>
          <w:b w:val="false"/>
          <w:i w:val="false"/>
          <w:color w:val="000000"/>
          <w:sz w:val="28"/>
        </w:rPr>
        <w:t>
      Таңбалау су өтпейтін қабаты бар тығыз қағаздан жасалады және жүк бірлігінің бет (көрінетін) жағына жабыстырылады.Қауіптілік белгілері квадрат пішінде болады, 45</w:t>
      </w:r>
      <w:r>
        <w:rPr>
          <w:rFonts w:ascii="Times New Roman"/>
          <w:b w:val="false"/>
          <w:i w:val="false"/>
          <w:color w:val="000000"/>
          <w:vertAlign w:val="superscript"/>
        </w:rPr>
        <w:t>0</w:t>
      </w:r>
      <w:r>
        <w:rPr>
          <w:rFonts w:ascii="Times New Roman"/>
          <w:b w:val="false"/>
          <w:i w:val="false"/>
          <w:color w:val="000000"/>
          <w:sz w:val="28"/>
        </w:rPr>
        <w:t xml:space="preserve"> бұрышта аударылған (ромб пішінінде), кем дегенде 100 х 100 мм көлемді болады. Белгілер жиегіне ішкі жағынан 5 мм қашықтықта параллель орналасқан сызығы болады. Белгінің жоғарғы жартысындағы сызықтың түсі символ түстес, ал төменгі жартысындағы сызықтың түсі төменгі бұрышта орналасқан сан түстес болады. Белгілер қарама-қарсы фонда орналасады немесе пунктир немесе тегіс сыртқы контурмен жүргізіледі. Ораманың көлеміне байланысты белгілердің көлемі, олар алдыңғыдағыдай нақты көрінетін болады деген шартпен ғана кішірейтілуі мүмкін.</w:t>
      </w:r>
    </w:p>
    <w:bookmarkEnd w:id="299"/>
    <w:bookmarkStart w:name="z312" w:id="300"/>
    <w:p>
      <w:pPr>
        <w:spacing w:after="0"/>
        <w:ind w:left="0"/>
        <w:jc w:val="both"/>
      </w:pPr>
      <w:r>
        <w:rPr>
          <w:rFonts w:ascii="Times New Roman"/>
          <w:b w:val="false"/>
          <w:i w:val="false"/>
          <w:color w:val="000000"/>
          <w:sz w:val="28"/>
        </w:rPr>
        <w:t>
      Қауіпті қалдықтарды автомобиль көлігімен тасымалдау кезінде келесі таңбалар пайдаланылады:</w:t>
      </w:r>
    </w:p>
    <w:bookmarkEnd w:id="300"/>
    <w:bookmarkStart w:name="z313" w:id="301"/>
    <w:p>
      <w:pPr>
        <w:spacing w:after="0"/>
        <w:ind w:left="0"/>
        <w:jc w:val="both"/>
      </w:pPr>
      <w:r>
        <w:rPr>
          <w:rFonts w:ascii="Times New Roman"/>
          <w:b w:val="false"/>
          <w:i w:val="false"/>
          <w:color w:val="000000"/>
          <w:sz w:val="28"/>
        </w:rPr>
        <w:t>
      Сұйық ПХД қалдықтарға арналған таңба Қатты ПХД қалдықтарға арналған таңба</w:t>
      </w:r>
    </w:p>
    <w:bookmarkEnd w:id="3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302"/>
    <w:p>
      <w:pPr>
        <w:spacing w:after="0"/>
        <w:ind w:left="0"/>
        <w:jc w:val="both"/>
      </w:pPr>
      <w:r>
        <w:rPr>
          <w:rFonts w:ascii="Times New Roman"/>
          <w:b w:val="false"/>
          <w:i w:val="false"/>
          <w:color w:val="000000"/>
          <w:sz w:val="28"/>
        </w:rPr>
        <w:t>
      ПХД қалдықтарды теңіз жолымен тасымалдау кезінде қоршаған орта (балық, ағаш) үшін қауіпті заттың таңбалық белгісін, заттың атауын және жай-күйін қосымша көрсетіледі.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POLYCHLORINATED</w:t>
            </w:r>
          </w:p>
          <w:p>
            <w:pPr>
              <w:spacing w:after="20"/>
              <w:ind w:left="20"/>
              <w:jc w:val="both"/>
            </w:pPr>
            <w:r>
              <w:rPr>
                <w:rFonts w:ascii="Times New Roman"/>
                <w:b w:val="false"/>
                <w:i w:val="false"/>
                <w:color w:val="000000"/>
                <w:sz w:val="20"/>
              </w:rPr>
              <w:t>
BIPHENYLS, LIQUID</w:t>
            </w:r>
          </w:p>
          <w:p>
            <w:pPr>
              <w:spacing w:after="20"/>
              <w:ind w:left="20"/>
              <w:jc w:val="both"/>
            </w:pPr>
            <w:r>
              <w:rPr>
                <w:rFonts w:ascii="Times New Roman"/>
                <w:b w:val="false"/>
                <w:i w:val="false"/>
                <w:color w:val="000000"/>
                <w:sz w:val="20"/>
              </w:rPr>
              <w:t>
UN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0" cy="299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POLYCHLORINATED</w:t>
            </w:r>
          </w:p>
          <w:p>
            <w:pPr>
              <w:spacing w:after="20"/>
              <w:ind w:left="20"/>
              <w:jc w:val="both"/>
            </w:pPr>
            <w:r>
              <w:rPr>
                <w:rFonts w:ascii="Times New Roman"/>
                <w:b w:val="false"/>
                <w:i w:val="false"/>
                <w:color w:val="000000"/>
                <w:sz w:val="20"/>
              </w:rPr>
              <w:t>
BIPHENYLS, SOLID</w:t>
            </w:r>
          </w:p>
          <w:p>
            <w:pPr>
              <w:spacing w:after="20"/>
              <w:ind w:left="20"/>
              <w:jc w:val="both"/>
            </w:pPr>
            <w:r>
              <w:rPr>
                <w:rFonts w:ascii="Times New Roman"/>
                <w:b w:val="false"/>
                <w:i w:val="false"/>
                <w:color w:val="000000"/>
                <w:sz w:val="20"/>
              </w:rPr>
              <w:t>
UN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0" cy="29972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11-қосымша</w:t>
            </w:r>
          </w:p>
        </w:tc>
      </w:tr>
    </w:tbl>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ластауыштармен және олар</w:t>
            </w:r>
            <w:r>
              <w:br/>
            </w:r>
            <w:r>
              <w:rPr>
                <w:rFonts w:ascii="Times New Roman"/>
                <w:b w:val="false"/>
                <w:i w:val="false"/>
                <w:color w:val="000000"/>
                <w:sz w:val="20"/>
              </w:rPr>
              <w:t>құрамында бар 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317" w:id="303"/>
    <w:p>
      <w:pPr>
        <w:spacing w:after="0"/>
        <w:ind w:left="0"/>
        <w:jc w:val="both"/>
      </w:pPr>
      <w:r>
        <w:rPr>
          <w:rFonts w:ascii="Times New Roman"/>
          <w:b w:val="false"/>
          <w:i w:val="false"/>
          <w:color w:val="000000"/>
          <w:sz w:val="28"/>
        </w:rPr>
        <w:t>
      Қауіптілік белгісі</w:t>
      </w:r>
    </w:p>
    <w:bookmarkEnd w:id="303"/>
    <w:bookmarkStart w:name="z318" w:id="304"/>
    <w:p>
      <w:pPr>
        <w:spacing w:after="0"/>
        <w:ind w:left="0"/>
        <w:jc w:val="both"/>
      </w:pPr>
      <w:r>
        <w:rPr>
          <w:rFonts w:ascii="Times New Roman"/>
          <w:b w:val="false"/>
          <w:i w:val="false"/>
          <w:color w:val="000000"/>
          <w:sz w:val="28"/>
        </w:rPr>
        <w:t>
      Құрамында ПХД бар жабдықтар мен қалдықтарды сақтау объектілерінің сыртқы таңбалануы өздігінен жабысатын негізде қалың қағаздан 20Х30 см мөлшерінде дайындалады.</w:t>
      </w:r>
    </w:p>
    <w:bookmarkEnd w:id="3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05700" cy="7505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