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f99d1" w14:textId="60f99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Үгіттік баспа материалдарын орналастыру үшін орындар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ауданы әкімдігінің 2011 жылғы 30 қарашадағы № 326 қаулысы. Батыс Қазақстан облысының Әділет департаментінде 2011 жылғы 20 желтоқсанда № 7-11-150 тіркелді. Күші жойылды - Батыс Қазақстан облысы Тасқала ауданы әкімдігінің 2012 жылғы 30 қаңтардағы № 31 қаулысымен</w:t>
      </w:r>
    </w:p>
    <w:p>
      <w:pPr>
        <w:spacing w:after="0"/>
        <w:ind w:left="0"/>
        <w:jc w:val="both"/>
      </w:pPr>
      <w:r>
        <w:rPr>
          <w:rFonts w:ascii="Times New Roman"/>
          <w:b w:val="false"/>
          <w:i w:val="false"/>
          <w:color w:val="ff0000"/>
          <w:sz w:val="28"/>
        </w:rPr>
        <w:t>      Ескерту. Күші жойылды - Батыс Қазақстан облысы Тасқала ауданы әкімдігінің 2012.01.30 № 31 Қаулысымен</w:t>
      </w:r>
    </w:p>
    <w:bookmarkStart w:name="z1" w:id="0"/>
    <w:p>
      <w:pPr>
        <w:spacing w:after="0"/>
        <w:ind w:left="0"/>
        <w:jc w:val="both"/>
      </w:pPr>
      <w:r>
        <w:rPr>
          <w:rFonts w:ascii="Times New Roman"/>
          <w:b w:val="false"/>
          <w:i w:val="false"/>
          <w:color w:val="000000"/>
          <w:sz w:val="28"/>
        </w:rPr>
        <w:t>      Қазақстан Республикасының 1995 жылғы 28 қыркүйектегі "Қазақстан Республикасындағы сайлау туралы" Конституциялық </w:t>
      </w:r>
      <w:r>
        <w:rPr>
          <w:rFonts w:ascii="Times New Roman"/>
          <w:b w:val="false"/>
          <w:i w:val="false"/>
          <w:color w:val="000000"/>
          <w:sz w:val="28"/>
        </w:rPr>
        <w:t>Заңына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Тасқала аудандық аумақтық сайлау комиссиясымен (келісім бойынша) бірлесіп Қазақстан Республикасы Парламентi Мәжiлiсi депутаттарының кезектен тыс сайлауында және Қазақстан Республикасы мәслихаттары депутаттарының кезекті сайлауында барлық кандидаттар үшін үгіттік баспа материалдарын орналастыру үшін орындар қосымшаға сәйкес белгіленсін.</w:t>
      </w:r>
      <w:r>
        <w:br/>
      </w:r>
      <w:r>
        <w:rPr>
          <w:rFonts w:ascii="Times New Roman"/>
          <w:b w:val="false"/>
          <w:i w:val="false"/>
          <w:color w:val="000000"/>
          <w:sz w:val="28"/>
        </w:rPr>
        <w:t>
</w:t>
      </w:r>
      <w:r>
        <w:rPr>
          <w:rFonts w:ascii="Times New Roman"/>
          <w:b w:val="false"/>
          <w:i w:val="false"/>
          <w:color w:val="000000"/>
          <w:sz w:val="28"/>
        </w:rPr>
        <w:t>
      2. Ауылдық округ әкімдері үгіттік баспа материалдарын орналастыру үшін белгіленген орындарды стендтермен, тақталармен, тұғырлықтармен жарақтандырсын.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Л. Жұбанышқалиеваға жүктелсін.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күннен бастап қолданысқа енгізіледі.</w:t>
      </w:r>
    </w:p>
    <w:bookmarkEnd w:id="0"/>
    <w:p>
      <w:pPr>
        <w:spacing w:after="0"/>
        <w:ind w:left="0"/>
        <w:jc w:val="both"/>
      </w:pPr>
      <w:r>
        <w:rPr>
          <w:rFonts w:ascii="Times New Roman"/>
          <w:b w:val="false"/>
          <w:i/>
          <w:color w:val="000000"/>
          <w:sz w:val="28"/>
        </w:rPr>
        <w:t>      Аудан әкімі                      Қ. Мусин</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Тасқала аудандық аумақтық</w:t>
      </w:r>
      <w:r>
        <w:br/>
      </w:r>
      <w:r>
        <w:rPr>
          <w:rFonts w:ascii="Times New Roman"/>
          <w:b w:val="false"/>
          <w:i w:val="false"/>
          <w:color w:val="000000"/>
          <w:sz w:val="28"/>
        </w:rPr>
        <w:t>
</w:t>
      </w:r>
      <w:r>
        <w:rPr>
          <w:rFonts w:ascii="Times New Roman"/>
          <w:b w:val="false"/>
          <w:i/>
          <w:color w:val="000000"/>
          <w:sz w:val="28"/>
        </w:rPr>
        <w:t>      сайлау комиссиясының</w:t>
      </w:r>
      <w:r>
        <w:br/>
      </w:r>
      <w:r>
        <w:rPr>
          <w:rFonts w:ascii="Times New Roman"/>
          <w:b w:val="false"/>
          <w:i w:val="false"/>
          <w:color w:val="000000"/>
          <w:sz w:val="28"/>
        </w:rPr>
        <w:t>
</w:t>
      </w:r>
      <w:r>
        <w:rPr>
          <w:rFonts w:ascii="Times New Roman"/>
          <w:b w:val="false"/>
          <w:i/>
          <w:color w:val="000000"/>
          <w:sz w:val="28"/>
        </w:rPr>
        <w:t>      төрағасы</w:t>
      </w:r>
      <w:r>
        <w:br/>
      </w:r>
      <w:r>
        <w:rPr>
          <w:rFonts w:ascii="Times New Roman"/>
          <w:b w:val="false"/>
          <w:i w:val="false"/>
          <w:color w:val="000000"/>
          <w:sz w:val="28"/>
        </w:rPr>
        <w:t>
</w:t>
      </w:r>
      <w:r>
        <w:rPr>
          <w:rFonts w:ascii="Times New Roman"/>
          <w:b w:val="false"/>
          <w:i/>
          <w:color w:val="000000"/>
          <w:sz w:val="28"/>
        </w:rPr>
        <w:t>      _____________Ж. Балыков</w:t>
      </w:r>
      <w:r>
        <w:br/>
      </w:r>
      <w:r>
        <w:rPr>
          <w:rFonts w:ascii="Times New Roman"/>
          <w:b w:val="false"/>
          <w:i w:val="false"/>
          <w:color w:val="000000"/>
          <w:sz w:val="28"/>
        </w:rPr>
        <w:t>
</w:t>
      </w:r>
      <w:r>
        <w:rPr>
          <w:rFonts w:ascii="Times New Roman"/>
          <w:b w:val="false"/>
          <w:i/>
          <w:color w:val="000000"/>
          <w:sz w:val="28"/>
        </w:rPr>
        <w:t>      30.11.2011 ж.</w:t>
      </w:r>
    </w:p>
    <w:bookmarkStart w:name="z5" w:id="1"/>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2011 жылғы 30 қарашадағы</w:t>
      </w:r>
      <w:r>
        <w:br/>
      </w:r>
      <w:r>
        <w:rPr>
          <w:rFonts w:ascii="Times New Roman"/>
          <w:b w:val="false"/>
          <w:i w:val="false"/>
          <w:color w:val="000000"/>
          <w:sz w:val="28"/>
        </w:rPr>
        <w:t>
№ 326 қаулысына қосымша</w:t>
      </w:r>
      <w:r>
        <w:br/>
      </w:r>
      <w:r>
        <w:rPr>
          <w:rFonts w:ascii="Times New Roman"/>
          <w:b w:val="false"/>
          <w:i w:val="false"/>
          <w:color w:val="000000"/>
          <w:sz w:val="28"/>
        </w:rPr>
        <w:t>
 </w:t>
      </w:r>
    </w:p>
    <w:bookmarkEnd w:id="1"/>
    <w:p>
      <w:pPr>
        <w:spacing w:after="0"/>
        <w:ind w:left="0"/>
        <w:jc w:val="left"/>
      </w:pPr>
      <w:r>
        <w:rPr>
          <w:rFonts w:ascii="Times New Roman"/>
          <w:b/>
          <w:i w:val="false"/>
          <w:color w:val="000000"/>
        </w:rPr>
        <w:t xml:space="preserve"> Қазақстан Республикасы Парламентi Мәжiлiсi</w:t>
      </w:r>
      <w:r>
        <w:br/>
      </w:r>
      <w:r>
        <w:rPr>
          <w:rFonts w:ascii="Times New Roman"/>
          <w:b/>
          <w:i w:val="false"/>
          <w:color w:val="000000"/>
        </w:rPr>
        <w:t>
депутаттарының кезектен тыс сайлауында</w:t>
      </w:r>
      <w:r>
        <w:br/>
      </w:r>
      <w:r>
        <w:rPr>
          <w:rFonts w:ascii="Times New Roman"/>
          <w:b/>
          <w:i w:val="false"/>
          <w:color w:val="000000"/>
        </w:rPr>
        <w:t>
және Қазақстан Республикасы мәслихаттары</w:t>
      </w:r>
      <w:r>
        <w:br/>
      </w:r>
      <w:r>
        <w:rPr>
          <w:rFonts w:ascii="Times New Roman"/>
          <w:b/>
          <w:i w:val="false"/>
          <w:color w:val="000000"/>
        </w:rPr>
        <w:t>
депутаттарының кезекті сайлауында барлық</w:t>
      </w:r>
      <w:r>
        <w:br/>
      </w:r>
      <w:r>
        <w:rPr>
          <w:rFonts w:ascii="Times New Roman"/>
          <w:b/>
          <w:i w:val="false"/>
          <w:color w:val="000000"/>
        </w:rPr>
        <w:t>
кандидаттар үшін үгіттік баспа</w:t>
      </w:r>
      <w:r>
        <w:br/>
      </w:r>
      <w:r>
        <w:rPr>
          <w:rFonts w:ascii="Times New Roman"/>
          <w:b/>
          <w:i w:val="false"/>
          <w:color w:val="000000"/>
        </w:rPr>
        <w:t>
материалдарын орналастыру үшін</w:t>
      </w:r>
      <w:r>
        <w:br/>
      </w:r>
      <w:r>
        <w:rPr>
          <w:rFonts w:ascii="Times New Roman"/>
          <w:b/>
          <w:i w:val="false"/>
          <w:color w:val="000000"/>
        </w:rPr>
        <w:t>
орындар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3995"/>
        <w:gridCol w:w="7129"/>
      </w:tblGrid>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мекеннің атауы</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Үгіттік баспа материалдарының орындары</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ауылы</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мәдениет үйі ғимаратының алды</w:t>
            </w:r>
            <w:r>
              <w:br/>
            </w:r>
            <w:r>
              <w:rPr>
                <w:rFonts w:ascii="Times New Roman"/>
                <w:b w:val="false"/>
                <w:i w:val="false"/>
                <w:color w:val="000000"/>
                <w:sz w:val="20"/>
              </w:rPr>
              <w:t>
Ауылдық округ әкімі аппараты ғимаратының алды</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Беленький ауылы</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Фельдшерлік пункт ғимаратының алды</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Черная Падина ауылы</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 ғимаратының алды</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ауылы</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мәдениет үйі ғимаратының алды</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1-Шежін ауылы</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ғимаратының алды</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 ауылы</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Фельдшерлік акушерлік пункт ғимаратының алды</w:t>
            </w:r>
            <w:r>
              <w:br/>
            </w:r>
            <w:r>
              <w:rPr>
                <w:rFonts w:ascii="Times New Roman"/>
                <w:b w:val="false"/>
                <w:i w:val="false"/>
                <w:color w:val="000000"/>
                <w:sz w:val="20"/>
              </w:rPr>
              <w:t>
Ауылдық мәдениет үйі ғимаратының алды</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 ауылы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ғимаратының алды</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Ынтымақ ауылы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ғимаратының алды</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ауылы</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мәдениет үйі ғимаратының алды</w:t>
            </w:r>
            <w:r>
              <w:br/>
            </w:r>
            <w:r>
              <w:rPr>
                <w:rFonts w:ascii="Times New Roman"/>
                <w:b w:val="false"/>
                <w:i w:val="false"/>
                <w:color w:val="000000"/>
                <w:sz w:val="20"/>
              </w:rPr>
              <w:t>
Ауылдық округ әкімі аппараты алды</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Қалмақ-Шабын ауылы</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 ғимаратының алды</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Қисық-Сай ауылы</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 ғимаратының алды</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Оян ауылы</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мәдениет үйі ғимаратының алды</w:t>
            </w:r>
            <w:r>
              <w:br/>
            </w:r>
            <w:r>
              <w:rPr>
                <w:rFonts w:ascii="Times New Roman"/>
                <w:b w:val="false"/>
                <w:i w:val="false"/>
                <w:color w:val="000000"/>
                <w:sz w:val="20"/>
              </w:rPr>
              <w:t>
Мектеп ғимаратының алды</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Кеңжайлау ауылы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ғимаратының алды</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Мерей ауылы</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мәдениет үйі ғимаратының алды</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Өркен ауылы</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ғимаратының алды</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Айнабұлақ ауылы</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ғимаратының алды</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Тоғайлы ауылы</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мәдениет үйі ғимаратының алды</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Мереке ауылы</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мәдениет үйі ғимаратының алды</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ауылы</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мәдени-демалыс орталығы ғимаратының алды</w:t>
            </w:r>
            <w:r>
              <w:br/>
            </w:r>
            <w:r>
              <w:rPr>
                <w:rFonts w:ascii="Times New Roman"/>
                <w:b w:val="false"/>
                <w:i w:val="false"/>
                <w:color w:val="000000"/>
                <w:sz w:val="20"/>
              </w:rPr>
              <w:t>
Жақсығұлов және Абай көшелерінің қиылысы, Маметова-Ордженикидзе көшелерінің қиылысы</w:t>
            </w:r>
            <w:r>
              <w:br/>
            </w:r>
            <w:r>
              <w:rPr>
                <w:rFonts w:ascii="Times New Roman"/>
                <w:b w:val="false"/>
                <w:i w:val="false"/>
                <w:color w:val="000000"/>
                <w:sz w:val="20"/>
              </w:rPr>
              <w:t>
"Бөбек" бала-бақшасы ғимаратының алды</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ауылы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ғимаратының алды</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Жігер ауылы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Фельдшерлік пункт ғимаратының алды</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2-Шежін ауылы</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мәдениет үйі ғимаратының алды</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Талды-Бұлақ ауылы</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ғимаратының алды</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Ермольчев ауылы</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 ғимаратының алды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