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9574" w14:textId="e539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2010 жылдың 22 желтоқсандағы N 29-1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мәслихаттың 2011 жылғы 31 наурыздағы N 31-1 шешімі. Батыс Қазақстан облысы Әділет департаментінде 2011 жылғы 19 сәуірде N 7-7-126 тіркелді. Күші жойылды - Батыс Қазақстан облысы Зеленов аудандық мәслихаттың 2012 жылғы 16 наурыздағы N 2-3 шешімімен</w:t>
      </w:r>
    </w:p>
    <w:p>
      <w:pPr>
        <w:spacing w:after="0"/>
        <w:ind w:left="0"/>
        <w:jc w:val="both"/>
      </w:pPr>
      <w:r>
        <w:rPr>
          <w:rFonts w:ascii="Times New Roman"/>
          <w:b w:val="false"/>
          <w:i w:val="false"/>
          <w:color w:val="ff0000"/>
          <w:sz w:val="28"/>
        </w:rPr>
        <w:t>      Ескерту. Күші жойылды - Батыс Қазақстан облысы Зеленов аудандық мәслихаттың 2012.03.16 N 2-3 Шешімімен</w:t>
      </w:r>
    </w:p>
    <w:bookmarkStart w:name="z1" w:id="0"/>
    <w:p>
      <w:pPr>
        <w:spacing w:after="0"/>
        <w:ind w:left="0"/>
        <w:jc w:val="both"/>
      </w:pPr>
      <w:r>
        <w:rPr>
          <w:rFonts w:ascii="Times New Roman"/>
          <w:b w:val="false"/>
          <w:i w:val="false"/>
          <w:color w:val="000000"/>
          <w:sz w:val="28"/>
        </w:rPr>
        <w:t>      Қазақстан Республикасының 2008 жылдың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жылдың 23 қаңтардағы N 148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мәслихатының 2011 жылдың 15 наурызындағы N 30-1 "Батыс Қазақстан облыстық мәслихатының 2010 жылдың 13 желтоқсандағы N 28-2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3060 тіркелген)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мәслихатының "2011-2013 жылдарға арналған аудандық бюджет туралы" 2010 жылдың 22 желтоқсандағы N 29-1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6 қаңтардағы N 7-7-123 тіркелген, 2011 жылдың 15 қаңтардағы, 2011 жылдың 22 қаңтардағы "Ауыл тынысы" газетінің N 3, N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тармақшадағы "4 147 630" деген сан "3 811 493" деген санмен ауыстырылсын;</w:t>
      </w:r>
      <w:r>
        <w:br/>
      </w:r>
      <w:r>
        <w:rPr>
          <w:rFonts w:ascii="Times New Roman"/>
          <w:b w:val="false"/>
          <w:i w:val="false"/>
          <w:color w:val="000000"/>
          <w:sz w:val="28"/>
        </w:rPr>
        <w:t>
      "3 352 990" деген сан "3 016 853" деген санмен ауыстырылсын;</w:t>
      </w:r>
      <w:r>
        <w:br/>
      </w:r>
      <w:r>
        <w:rPr>
          <w:rFonts w:ascii="Times New Roman"/>
          <w:b w:val="false"/>
          <w:i w:val="false"/>
          <w:color w:val="000000"/>
          <w:sz w:val="28"/>
        </w:rPr>
        <w:t>
      2) тармақшадағы "4 147 630" деген сан "4 240 270"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несиелеу" жолындағы "512 882" деген сан "154 545" деген санмен ауыстырылсын;</w:t>
      </w:r>
      <w:r>
        <w:br/>
      </w:r>
      <w:r>
        <w:rPr>
          <w:rFonts w:ascii="Times New Roman"/>
          <w:b w:val="false"/>
          <w:i w:val="false"/>
          <w:color w:val="000000"/>
          <w:sz w:val="28"/>
        </w:rPr>
        <w:t>
      "бюджеттік несиелер" жолындағы "512 882" деген сан "154 545" деген санмен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"бюджеттің дефициті (профициті)" жолындағы "-512 882" деген сан "-583 322" деген санмен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"бюджеттің тапшылығын қаржыландыру (профицитін пайдалану)" жолындағы "512 882" деген сан "583 322" деген санмен ауыстырылсын;</w:t>
      </w:r>
      <w:r>
        <w:br/>
      </w:r>
      <w:r>
        <w:rPr>
          <w:rFonts w:ascii="Times New Roman"/>
          <w:b w:val="false"/>
          <w:i w:val="false"/>
          <w:color w:val="000000"/>
          <w:sz w:val="28"/>
        </w:rPr>
        <w:t>
      "қарыздар түсімі" жолындағы "0" деген сан "512 882" деген санмен ауыстырылсын;</w:t>
      </w:r>
      <w:r>
        <w:br/>
      </w:r>
      <w:r>
        <w:rPr>
          <w:rFonts w:ascii="Times New Roman"/>
          <w:b w:val="false"/>
          <w:i w:val="false"/>
          <w:color w:val="000000"/>
          <w:sz w:val="28"/>
        </w:rPr>
        <w:t>
      "қарыздарды өтеу" жолындағы "0" деген сан "140 572" деген санмен ауыстырылсын;</w:t>
      </w:r>
      <w:r>
        <w:br/>
      </w:r>
      <w:r>
        <w:rPr>
          <w:rFonts w:ascii="Times New Roman"/>
          <w:b w:val="false"/>
          <w:i w:val="false"/>
          <w:color w:val="000000"/>
          <w:sz w:val="28"/>
        </w:rPr>
        <w:t>
      "бюджеттік қаражаттарының пайдаланылатын қалдықтары" жолындағы "0" деген сан "211 012" деген санмен ауыстырылсын;</w:t>
      </w:r>
      <w:r>
        <w:br/>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"983 133" деген сан "1 054 749" деген санмен ауыстырылсын;</w:t>
      </w:r>
      <w:r>
        <w:br/>
      </w:r>
      <w:r>
        <w:rPr>
          <w:rFonts w:ascii="Times New Roman"/>
          <w:b w:val="false"/>
          <w:i w:val="false"/>
          <w:color w:val="000000"/>
          <w:sz w:val="28"/>
        </w:rPr>
        <w:t>
      жетінші абзацтағы "15 725" деген сан "19 256" деген санмен ауыстырылсын;</w:t>
      </w:r>
      <w:r>
        <w:br/>
      </w:r>
      <w:r>
        <w:rPr>
          <w:rFonts w:ascii="Times New Roman"/>
          <w:b w:val="false"/>
          <w:i w:val="false"/>
          <w:color w:val="000000"/>
          <w:sz w:val="28"/>
        </w:rPr>
        <w:t>
      тоғызыншы абзацтағы "138 200" деген сан "168 200" деген санмен ауыстырылсын;</w:t>
      </w:r>
      <w:r>
        <w:br/>
      </w:r>
      <w:r>
        <w:rPr>
          <w:rFonts w:ascii="Times New Roman"/>
          <w:b w:val="false"/>
          <w:i w:val="false"/>
          <w:color w:val="000000"/>
          <w:sz w:val="28"/>
        </w:rPr>
        <w:t>
      келесі мазмұндағы он бесінші, он алтыншы, он жетінші абзацтармен толықтырылсын:</w:t>
      </w:r>
      <w:r>
        <w:br/>
      </w:r>
      <w:r>
        <w:rPr>
          <w:rFonts w:ascii="Times New Roman"/>
          <w:b w:val="false"/>
          <w:i w:val="false"/>
          <w:color w:val="000000"/>
          <w:sz w:val="28"/>
        </w:rPr>
        <w:t>
      "мектеп мұғалімдері және мектепке дейінгі білім беру ұйымдарының тәрбиешілеріне біліктілік санаты үшін жалақыға қосымша төлеудің мөлшерін көбейтуге - 19 262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- 9 360 мың теңге;</w:t>
      </w:r>
      <w:r>
        <w:br/>
      </w:r>
      <w:r>
        <w:rPr>
          <w:rFonts w:ascii="Times New Roman"/>
          <w:b w:val="false"/>
          <w:i w:val="false"/>
          <w:color w:val="000000"/>
          <w:sz w:val="28"/>
        </w:rPr>
        <w:t>
      "Жұмыспен қамту бағдарламасы - 2020" шеңберінде жұмыспен қамту орталықтарын құруға - 9 463 мың теңге.";</w:t>
      </w:r>
      <w:r>
        <w:br/>
      </w:r>
      <w:r>
        <w:rPr>
          <w:rFonts w:ascii="Times New Roman"/>
          <w:b w:val="false"/>
          <w:i w:val="false"/>
          <w:color w:val="000000"/>
          <w:sz w:val="28"/>
        </w:rPr>
        <w:t>
      келесі мазмұндағы бөлімімен толықтырылсын:</w:t>
      </w:r>
      <w:r>
        <w:br/>
      </w:r>
      <w:r>
        <w:rPr>
          <w:rFonts w:ascii="Times New Roman"/>
          <w:b w:val="false"/>
          <w:i w:val="false"/>
          <w:color w:val="000000"/>
          <w:sz w:val="28"/>
        </w:rPr>
        <w:t>
      "2011 жылға арналған аудандық бюджетте облыстық бюджеттен нысаналы трансферттер түсімі 105 129 мың теңге жалпы сомасында екені ескерілсін, соның ішінде:</w:t>
      </w:r>
      <w:r>
        <w:br/>
      </w:r>
      <w:r>
        <w:rPr>
          <w:rFonts w:ascii="Times New Roman"/>
          <w:b w:val="false"/>
          <w:i w:val="false"/>
          <w:color w:val="000000"/>
          <w:sz w:val="28"/>
        </w:rPr>
        <w:t>
      жергілікті өкілдік органдарының шешімдері бойынша мұқтаж азаматтардың жеке санаттарына әлеуметтік көмек үшін - 15 601 мың теңге;</w:t>
      </w:r>
      <w:r>
        <w:br/>
      </w:r>
      <w:r>
        <w:rPr>
          <w:rFonts w:ascii="Times New Roman"/>
          <w:b w:val="false"/>
          <w:i w:val="false"/>
          <w:color w:val="000000"/>
          <w:sz w:val="28"/>
        </w:rPr>
        <w:t>
      Жұмыспен қамту бағдарламасына - 20 248 мың теңге;</w:t>
      </w:r>
      <w:r>
        <w:br/>
      </w:r>
      <w:r>
        <w:rPr>
          <w:rFonts w:ascii="Times New Roman"/>
          <w:b w:val="false"/>
          <w:i w:val="false"/>
          <w:color w:val="000000"/>
          <w:sz w:val="28"/>
        </w:rPr>
        <w:t>
      жалпы білім беретін оқытуға - 44 359 мың теңге;</w:t>
      </w:r>
      <w:r>
        <w:br/>
      </w:r>
      <w:r>
        <w:rPr>
          <w:rFonts w:ascii="Times New Roman"/>
          <w:b w:val="false"/>
          <w:i w:val="false"/>
          <w:color w:val="000000"/>
          <w:sz w:val="28"/>
        </w:rPr>
        <w:t>
      мектепке дейінгі балаларды тәрбиелеу және білім беру ұйымдарының қызметін қамтамасыз етуге - 5 921 мың теңге;</w:t>
      </w:r>
      <w:r>
        <w:br/>
      </w:r>
      <w:r>
        <w:rPr>
          <w:rFonts w:ascii="Times New Roman"/>
          <w:b w:val="false"/>
          <w:i w:val="false"/>
          <w:color w:val="000000"/>
          <w:sz w:val="28"/>
        </w:rPr>
        <w:t>
      ауданның ауылдық елді-мекендерін абаттандыруға - 19 000 мың теңге.";</w:t>
      </w:r>
      <w:r>
        <w:br/>
      </w:r>
      <w:r>
        <w:rPr>
          <w:rFonts w:ascii="Times New Roman"/>
          <w:b w:val="false"/>
          <w:i w:val="false"/>
          <w:color w:val="000000"/>
          <w:sz w:val="28"/>
        </w:rPr>
        <w:t>
</w:t>
      </w:r>
      <w:r>
        <w:rPr>
          <w:rFonts w:ascii="Times New Roman"/>
          <w:b w:val="false"/>
          <w:i w:val="false"/>
          <w:color w:val="000000"/>
          <w:sz w:val="28"/>
        </w:rPr>
        <w:t>
      3)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Иржанов</w:t>
      </w:r>
      <w:r>
        <w:br/>
      </w:r>
      <w:r>
        <w:rPr>
          <w:rFonts w:ascii="Times New Roman"/>
          <w:b w:val="false"/>
          <w:i w:val="false"/>
          <w:color w:val="000000"/>
          <w:sz w:val="28"/>
        </w:rPr>
        <w:t>
</w:t>
      </w:r>
      <w:r>
        <w:rPr>
          <w:rFonts w:ascii="Times New Roman"/>
          <w:b w:val="false"/>
          <w:i/>
          <w:color w:val="000000"/>
          <w:sz w:val="28"/>
        </w:rPr>
        <w:t>      Аудандық мәслихат хатшысы        В. Шохина</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31 наурыздағы</w:t>
      </w:r>
      <w:r>
        <w:br/>
      </w:r>
      <w:r>
        <w:rPr>
          <w:rFonts w:ascii="Times New Roman"/>
          <w:b w:val="false"/>
          <w:i w:val="false"/>
          <w:color w:val="000000"/>
          <w:sz w:val="28"/>
        </w:rPr>
        <w:t>
N 31-1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29-1 шешіміне N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667"/>
        <w:gridCol w:w="406"/>
        <w:gridCol w:w="493"/>
        <w:gridCol w:w="7878"/>
        <w:gridCol w:w="1670"/>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бөлігі</w:t>
            </w:r>
          </w:p>
        </w:tc>
        <w:tc>
          <w:tcPr>
            <w:tcW w:w="0" w:type="auto"/>
            <w:vMerge/>
            <w:tcBorders>
              <w:top w:val="nil"/>
              <w:left w:val="single" w:color="cfcfcf" w:sz="5"/>
              <w:bottom w:val="single" w:color="cfcfcf" w:sz="5"/>
              <w:right w:val="single" w:color="cfcfcf" w:sz="5"/>
            </w:tcBorders>
          </w:tcPr>
          <w:p/>
        </w:tc>
      </w:tr>
      <w:tr>
        <w:trPr>
          <w:trHeight w:val="1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3811493</w:t>
            </w:r>
          </w:p>
        </w:tc>
      </w:tr>
      <w:tr>
        <w:trPr>
          <w:trHeight w:val="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735351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271386</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271386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184604</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265151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225751</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3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тұтас жер салығы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іс-әрекет пен қызмет көрсету жұмыстарына салынатын ішкі салықтар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іс әрекетімен айналысқаны үшін алымдар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5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120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өзге де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кіріс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ТҮСЕТІН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3016853</w:t>
            </w:r>
          </w:p>
        </w:tc>
      </w:tr>
      <w:tr>
        <w:trPr>
          <w:trHeight w:val="48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басқаруда жоғарғы тұрған органдардан бөлінген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3016853</w:t>
            </w:r>
          </w:p>
        </w:tc>
      </w:tr>
      <w:tr>
        <w:trPr>
          <w:trHeight w:val="34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түскен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31"/>
        <w:gridCol w:w="738"/>
        <w:gridCol w:w="531"/>
        <w:gridCol w:w="7723"/>
        <w:gridCol w:w="1670"/>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4240270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332304</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функцияларын орындайтын өкілді, атқарушы және басқа да органдар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мәслихат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55395</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қалада, аудандық маңызы бар қала, поселке, ауыл (ауыл), ауыл (ауылдық) округтерінің жұмысын қамтамасыз ету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жалпы сипаттағы мемлекеттік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 бюджетін орындау және коммуналдық меншікті басқару, мемлекеттік жоспарлау,экономикалық саясатты қалыптастыру және дамыту саласындағы мемлекеттік саясатты іске асыру жөніндегі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23277</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жүрісін реттеу бойынша жабдықтар мен құралдар пайдалануы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2462568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161548</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161548</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балаларды тәрбиелеу және білім беру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142286</w:t>
            </w:r>
          </w:p>
        </w:tc>
      </w:tr>
      <w:tr>
        <w:trPr>
          <w:trHeight w:val="40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2252936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жерде оқұшыларды мектепке дейін және қайта ақысыз жеткізуін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2251469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оқытуы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2173833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мемлекеттік білім жүйесінде оқытудың жаңа технологияларын енгізу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 көрсетулер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48084</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мемлекеттік ұйымдары үшін оқулықтары мен оқу-әдістемелік кешендерді сатып алу және жеткізу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шараларды және аудандық (қалалық) ауқымдағы конкурстерін өткізу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жұмысбастылық және кадрларды қайта дайындау стратегиясын іске асыру шеңберінде білім беру обьектілерін ағымдағы, күрделі жөндеу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173204</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үйде әлеуметтік көмек көрсету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47167</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органдарының шешімдері бойынша жеке санаттағы мұқтаж азаматтарға әлеуметтік көмек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үйге келіп әлеуметтік көмек көрсету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28104</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 және ымдау тілі мамандарының, жеке көмекшілердің қызмет көрсетуі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 көрсетулерді төлеу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666549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Тұргын үй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630203</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5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628383</w:t>
            </w:r>
          </w:p>
        </w:tc>
      </w:tr>
      <w:tr>
        <w:trPr>
          <w:trHeight w:val="7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w:t>
            </w:r>
          </w:p>
        </w:tc>
      </w:tr>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168200</w:t>
            </w:r>
          </w:p>
        </w:tc>
      </w:tr>
      <w:tr>
        <w:trPr>
          <w:trHeight w:val="4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423863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қалада, аудандық маңызы бар қала, поселке, ауыл (ауыл), ауыл (ауылдық) округтер аппараты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көшеге жарық түсіру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санитарлық жағдайын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көркейту және көғалдандыру жұмыстарын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272805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171108</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6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(аудандық маңызы бар қала) деңгейде спорт жарыстарын өткізу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кітапханаларының жұмыс істеуі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бойынша өзге де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тілдерді дамыту, дене шынықтыру және спорт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мемлекеттілікті нығайту және азаматтардың әлеуметтік оптимизмін қалыптастыру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26944</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 деңгейде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жоюды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189436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 мемлекеттік саясатты іске асыру бойынша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орман, балық шаруашылықтары, қоршаған орта және жер қатынастары салаларындағы басқа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қызметі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12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6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жолдарының қызметін қамтамасыз 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басқа да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8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 (қала ішінде), аудан ішінде қоғамдық жолаушылар тасымалдауын ұйымдастыру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32542</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монополияларды реттеу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 коммуналдық шаруашылығы, жолаушылар көлігі және автомобиль жолдарының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саласында жергілікті деңгейде мемлекеттік саясатты іске асыру қызметтері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(аяғына дейін пайдаланбаған) нысаналы трансферттерді қайтару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еңбекақы қорының өзгеруіне байланысты жоғарғы бюджетке ағымдағы мақсатты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9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6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154545</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 бөлігі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әкімгері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қаржы бөлімі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шегінен тыс сатудан түсетін түсімдер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-583322</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