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adf" w14:textId="8892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ауылындағы кейбір көше мен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2011 жылғы 19 мамырдағы N 143 шешімі. Батыс Қазақстан облысы Жаңақала аудандық әділет басқармасында 2011 жылғы 20 маусымда N 7-5-130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12 тамыздағы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тиісті аумақ халықтың пікірін ескере отырып, Жаңақала аудандық ономастикалық комиссиясының 2011 жылғы 13 наурыздағы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Жаңақала ауылындағы кейбір көше мен саябаққа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67 көшеге - "Габдулла Чулановтың атындағы" атау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ауданы Жаңақала ауылы "Сатқали Сапаров" көшесіндегі Жаңақала жалпы орта білім беретін мектебінің алдындағы саябаққа "Сатқали Сапаровтың атындағы"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Жаңақала ауылдық округі әкімі аппаратының бас маманы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Жаңақала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Д. Закарин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