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1a74" w14:textId="0781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2011 жылғы 22 желтоқсандағы № 36-2 шешімі. Батыс Қазақстан облысы Әділет департаментінде 2012 жылғы 9 қаңтарда № 7-2-129 тіркелді. Күші жойылды - Батыс Қазақстан облысы Ақжайық аудандық мәслихатының 2013 жылғы 5 қаңтардағы № 8-2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05.01.2013 № 8-2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3 803 200 мың теңге, оның ішінде:</w:t>
      </w:r>
      <w:r>
        <w:br/>
      </w:r>
      <w:r>
        <w:rPr>
          <w:rFonts w:ascii="Times New Roman"/>
          <w:b w:val="false"/>
          <w:i w:val="false"/>
          <w:color w:val="000000"/>
          <w:sz w:val="28"/>
        </w:rPr>
        <w:t>
      салықтық түсімдер – 658 318 мың теңге;</w:t>
      </w:r>
      <w:r>
        <w:br/>
      </w:r>
      <w:r>
        <w:rPr>
          <w:rFonts w:ascii="Times New Roman"/>
          <w:b w:val="false"/>
          <w:i w:val="false"/>
          <w:color w:val="000000"/>
          <w:sz w:val="28"/>
        </w:rPr>
        <w:t>
      салықтық емес түсімдер – 4 426 мың теңге;</w:t>
      </w:r>
      <w:r>
        <w:br/>
      </w:r>
      <w:r>
        <w:rPr>
          <w:rFonts w:ascii="Times New Roman"/>
          <w:b w:val="false"/>
          <w:i w:val="false"/>
          <w:color w:val="000000"/>
          <w:sz w:val="28"/>
        </w:rPr>
        <w:t>
      негізгі капиталды сатудан түсетін түсімдер – 802 мың теңге;</w:t>
      </w:r>
      <w:r>
        <w:br/>
      </w:r>
      <w:r>
        <w:rPr>
          <w:rFonts w:ascii="Times New Roman"/>
          <w:b w:val="false"/>
          <w:i w:val="false"/>
          <w:color w:val="000000"/>
          <w:sz w:val="28"/>
        </w:rPr>
        <w:t>
      трансферттерден түсетін түсімдер – 3 139 654 мың теңге;</w:t>
      </w:r>
      <w:r>
        <w:br/>
      </w:r>
      <w:r>
        <w:rPr>
          <w:rFonts w:ascii="Times New Roman"/>
          <w:b w:val="false"/>
          <w:i w:val="false"/>
          <w:color w:val="000000"/>
          <w:sz w:val="28"/>
        </w:rPr>
        <w:t>
      2) шығындар – 3 811 649 мың теңге;</w:t>
      </w:r>
      <w:r>
        <w:br/>
      </w:r>
      <w:r>
        <w:rPr>
          <w:rFonts w:ascii="Times New Roman"/>
          <w:b w:val="false"/>
          <w:i w:val="false"/>
          <w:color w:val="000000"/>
          <w:sz w:val="28"/>
        </w:rPr>
        <w:t>
      3) таза бюджеттік несиелендіру – 108 609 мың теңге, оның ішінде:</w:t>
      </w:r>
      <w:r>
        <w:br/>
      </w:r>
      <w:r>
        <w:rPr>
          <w:rFonts w:ascii="Times New Roman"/>
          <w:b w:val="false"/>
          <w:i w:val="false"/>
          <w:color w:val="000000"/>
          <w:sz w:val="28"/>
        </w:rPr>
        <w:t>
      бюджеттік несиелер – 108 609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болатын операциялар бойынша сальдо - 4 590 мың теңге, оның ішінде:</w:t>
      </w:r>
      <w:r>
        <w:br/>
      </w:r>
      <w:r>
        <w:rPr>
          <w:rFonts w:ascii="Times New Roman"/>
          <w:b w:val="false"/>
          <w:i w:val="false"/>
          <w:color w:val="000000"/>
          <w:sz w:val="28"/>
        </w:rPr>
        <w:t>
      қаржы активтерін сатып алу – 4 590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-121 648 мың теңге;</w:t>
      </w:r>
      <w:r>
        <w:br/>
      </w:r>
      <w:r>
        <w:rPr>
          <w:rFonts w:ascii="Times New Roman"/>
          <w:b w:val="false"/>
          <w:i w:val="false"/>
          <w:color w:val="000000"/>
          <w:sz w:val="28"/>
        </w:rPr>
        <w:t>
      6) бюджет тапшылығын (профицитін пайдалану) қаржыландыру - 121 648 мың теңге;</w:t>
      </w:r>
      <w:r>
        <w:br/>
      </w:r>
      <w:r>
        <w:rPr>
          <w:rFonts w:ascii="Times New Roman"/>
          <w:b w:val="false"/>
          <w:i w:val="false"/>
          <w:color w:val="000000"/>
          <w:sz w:val="28"/>
        </w:rPr>
        <w:t>
      қарыздар түсімі – 72 810 мың теңге;</w:t>
      </w:r>
      <w:r>
        <w:br/>
      </w:r>
      <w:r>
        <w:rPr>
          <w:rFonts w:ascii="Times New Roman"/>
          <w:b w:val="false"/>
          <w:i w:val="false"/>
          <w:color w:val="000000"/>
          <w:sz w:val="28"/>
        </w:rPr>
        <w:t>
      қарыздарды өтеу – 5 411 мың теңге;</w:t>
      </w:r>
      <w:r>
        <w:br/>
      </w:r>
      <w:r>
        <w:rPr>
          <w:rFonts w:ascii="Times New Roman"/>
          <w:b w:val="false"/>
          <w:i w:val="false"/>
          <w:color w:val="000000"/>
          <w:sz w:val="28"/>
        </w:rPr>
        <w:t>
      бюджет қаражатының пайдаланылатын қалдықтары – 54 249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Ақжайық аудандық мәслихатының 2012.04.19 </w:t>
      </w:r>
      <w:r>
        <w:rPr>
          <w:rFonts w:ascii="Times New Roman"/>
          <w:b w:val="false"/>
          <w:i w:val="false"/>
          <w:color w:val="000000"/>
          <w:sz w:val="28"/>
        </w:rPr>
        <w:t>№ 3-1</w:t>
      </w:r>
      <w:r>
        <w:rPr>
          <w:rFonts w:ascii="Times New Roman"/>
          <w:b w:val="false"/>
          <w:i w:val="false"/>
          <w:color w:val="ff0000"/>
          <w:sz w:val="28"/>
        </w:rPr>
        <w:t xml:space="preserve">, 2012.07.26 </w:t>
      </w:r>
      <w:r>
        <w:rPr>
          <w:rFonts w:ascii="Times New Roman"/>
          <w:b w:val="false"/>
          <w:i w:val="false"/>
          <w:color w:val="000000"/>
          <w:sz w:val="28"/>
        </w:rPr>
        <w:t>№ 5-2</w:t>
      </w:r>
      <w:r>
        <w:rPr>
          <w:rFonts w:ascii="Times New Roman"/>
          <w:b w:val="false"/>
          <w:i w:val="false"/>
          <w:color w:val="ff0000"/>
          <w:sz w:val="28"/>
        </w:rPr>
        <w:t xml:space="preserve">, 2012.12.20 </w:t>
      </w:r>
      <w:r>
        <w:rPr>
          <w:rFonts w:ascii="Times New Roman"/>
          <w:b w:val="false"/>
          <w:i w:val="false"/>
          <w:color w:val="000000"/>
          <w:sz w:val="28"/>
        </w:rPr>
        <w:t>№ 7-1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Батыс Қазақстан облыстық мәслихаттың 2011 жылғы 6 желтоқсандағы № 36-1 "2012-2014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қаперге және басшылыққа алынсын.</w:t>
      </w:r>
      <w:r>
        <w:br/>
      </w:r>
      <w:r>
        <w:rPr>
          <w:rFonts w:ascii="Times New Roman"/>
          <w:b w:val="false"/>
          <w:i w:val="false"/>
          <w:color w:val="000000"/>
          <w:sz w:val="28"/>
        </w:rPr>
        <w:t>
      1) 2012 жылға арналған аудандық бюджетте республикалық бюджеттен бөлінетін нысаналы трансферттердің және кредиттердің жалпы сомасы 404 700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- 6 100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- 55 682 мың теңге;</w:t>
      </w:r>
      <w:r>
        <w:br/>
      </w:r>
      <w:r>
        <w:rPr>
          <w:rFonts w:ascii="Times New Roman"/>
          <w:b w:val="false"/>
          <w:i w:val="false"/>
          <w:color w:val="000000"/>
          <w:sz w:val="28"/>
        </w:rPr>
        <w:t>
      қорғаншыларға(қамқоршыларға)жетім баланы (жетім балаларды) және ата – анасының қамқорлығынсыз қалған баланы (балаларды) асырап-бағу үшін ай сайын ақша қаражатын төлеуге – 6 922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38164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2 098 мың теңге;</w:t>
      </w:r>
      <w:r>
        <w:br/>
      </w:r>
      <w:r>
        <w:rPr>
          <w:rFonts w:ascii="Times New Roman"/>
          <w:b w:val="false"/>
          <w:i w:val="false"/>
          <w:color w:val="000000"/>
          <w:sz w:val="28"/>
        </w:rPr>
        <w:t>
      эпизоотияға қарсы іс-шаралар жүргізуге – 44 866 мың теңге;</w:t>
      </w:r>
      <w:r>
        <w:br/>
      </w:r>
      <w:r>
        <w:rPr>
          <w:rFonts w:ascii="Times New Roman"/>
          <w:b w:val="false"/>
          <w:i w:val="false"/>
          <w:color w:val="000000"/>
          <w:sz w:val="28"/>
        </w:rPr>
        <w:t>
      арнайы әлеуметтік қызмет стандарттарын енгізуге - 7 998 мың теңге;</w:t>
      </w:r>
      <w:r>
        <w:br/>
      </w:r>
      <w:r>
        <w:rPr>
          <w:rFonts w:ascii="Times New Roman"/>
          <w:b w:val="false"/>
          <w:i w:val="false"/>
          <w:color w:val="000000"/>
          <w:sz w:val="28"/>
        </w:rPr>
        <w:t>
      еңбекақыны субсидиялауға – 23 261 мың теңге;</w:t>
      </w:r>
      <w:r>
        <w:br/>
      </w:r>
      <w:r>
        <w:rPr>
          <w:rFonts w:ascii="Times New Roman"/>
          <w:b w:val="false"/>
          <w:i w:val="false"/>
          <w:color w:val="000000"/>
          <w:sz w:val="28"/>
        </w:rPr>
        <w:t>
      жастар тәжірибесін ұйымдастыруға – 13 013 мың теңге;</w:t>
      </w:r>
      <w:r>
        <w:br/>
      </w:r>
      <w:r>
        <w:rPr>
          <w:rFonts w:ascii="Times New Roman"/>
          <w:b w:val="false"/>
          <w:i w:val="false"/>
          <w:color w:val="000000"/>
          <w:sz w:val="28"/>
        </w:rPr>
        <w:t>
      жұмыспен қамту орталықтарының қызметін қамтамасыз етуге - 8 280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11 059 мың теңге;</w:t>
      </w:r>
      <w:r>
        <w:br/>
      </w:r>
      <w:r>
        <w:rPr>
          <w:rFonts w:ascii="Times New Roman"/>
          <w:b w:val="false"/>
          <w:i w:val="false"/>
          <w:color w:val="000000"/>
          <w:sz w:val="28"/>
        </w:rPr>
        <w:t>
      ауылдық елді мекендердің әлеуметтік салас мамандарын әлеуметтік қолдау шараларын іске асыру үшін жергілікті атқарушы органдарға берілетін бюджеттік кредиттер – 67 956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80 110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 сатып алуға – 31 000 мың теңге;</w:t>
      </w:r>
      <w:r>
        <w:br/>
      </w:r>
      <w:r>
        <w:rPr>
          <w:rFonts w:ascii="Times New Roman"/>
          <w:b w:val="false"/>
          <w:i w:val="false"/>
          <w:color w:val="000000"/>
          <w:sz w:val="28"/>
        </w:rPr>
        <w:t>
      жергілікті атқарушы органның жоғары тұрған бюджет алдындағы борышын өтеуге - 5 697 мың теңге;</w:t>
      </w:r>
      <w:r>
        <w:br/>
      </w:r>
      <w:r>
        <w:rPr>
          <w:rFonts w:ascii="Times New Roman"/>
          <w:b w:val="false"/>
          <w:i w:val="false"/>
          <w:color w:val="000000"/>
          <w:sz w:val="28"/>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- 4 213 мың теңге.</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2012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 көлемінде есепке алынады;</w:t>
      </w:r>
      <w:r>
        <w:br/>
      </w:r>
      <w:r>
        <w:rPr>
          <w:rFonts w:ascii="Times New Roman"/>
          <w:b w:val="false"/>
          <w:i w:val="false"/>
          <w:color w:val="000000"/>
          <w:sz w:val="28"/>
        </w:rPr>
        <w:t>
      2) әлеуметтік салық аудандық бюджетке 100 % көлемінде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2012 жылы берілетін субвенция көлемінің жалпы сомасы – 2 704 467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ауданның жергілікті атқарушы органдарының резерві – 9 493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2012 жылдың 1 қаңтарынан бастап Қазақстан Республикасының еңбек заңнамасымен белгіленген мамандар лауазымдарының тізбесіне ауылдық (селолық)жерлерде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Уразова</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36-2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2012.12.20 </w:t>
      </w:r>
      <w:r>
        <w:rPr>
          <w:rFonts w:ascii="Times New Roman"/>
          <w:b w:val="false"/>
          <w:i w:val="false"/>
          <w:color w:val="ff0000"/>
          <w:sz w:val="28"/>
        </w:rPr>
        <w:t>№ 7-1</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8"/>
        <w:gridCol w:w="512"/>
        <w:gridCol w:w="513"/>
        <w:gridCol w:w="8299"/>
        <w:gridCol w:w="15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3803200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663546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7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3139654</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3139654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3139654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842"/>
        <w:gridCol w:w="863"/>
        <w:gridCol w:w="7666"/>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3811649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200425</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2229192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2229192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54365</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319273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297825</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r>
      <w:tr>
        <w:trPr>
          <w:trHeight w:val="9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231073</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342778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90034</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68233</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44866</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8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108609</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108609</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54249</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36-2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8"/>
        <w:gridCol w:w="512"/>
        <w:gridCol w:w="513"/>
        <w:gridCol w:w="8299"/>
        <w:gridCol w:w="15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2748321</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30"/>
        <w:gridCol w:w="832"/>
        <w:gridCol w:w="832"/>
        <w:gridCol w:w="7636"/>
        <w:gridCol w:w="158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3408529</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297178</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213733</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213733</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2368922</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160391</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2170728</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2170728</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2052802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117926</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білім берудің мемлекеттік жүйесіне оқытудың жаңа технологияларын енгізу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37803</w:t>
            </w:r>
          </w:p>
        </w:tc>
      </w:tr>
      <w:tr>
        <w:trPr>
          <w:trHeight w:val="5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321824</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302140</w:t>
            </w:r>
          </w:p>
        </w:tc>
      </w:tr>
      <w:tr>
        <w:trPr>
          <w:trHeight w:val="5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302140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329787</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201937</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100364</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91165</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91165</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7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9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13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33344</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33344</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8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36-2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8"/>
        <w:gridCol w:w="512"/>
        <w:gridCol w:w="513"/>
        <w:gridCol w:w="8299"/>
        <w:gridCol w:w="15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663367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657859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2813511</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30"/>
        <w:gridCol w:w="832"/>
        <w:gridCol w:w="832"/>
        <w:gridCol w:w="7677"/>
        <w:gridCol w:w="156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3476878</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294147</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278067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2437013</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181681</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2209587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2209587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2086285</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123302</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білім берудің мемлекеттік жүйесіне оқытудың жаңа технологияларын енгізу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45745</w:t>
            </w:r>
          </w:p>
        </w:tc>
      </w:tr>
      <w:tr>
        <w:trPr>
          <w:trHeight w:val="5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30306</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310982</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290289</w:t>
            </w:r>
          </w:p>
        </w:tc>
      </w:tr>
      <w:tr>
        <w:trPr>
          <w:trHeight w:val="5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290289</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64754</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20448</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50138</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102421</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371276</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96996</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7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9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13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8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 36-2 шешіміне 4 қосымша</w:t>
      </w:r>
    </w:p>
    <w:bookmarkEnd w:id="4"/>
    <w:p>
      <w:pPr>
        <w:spacing w:after="0"/>
        <w:ind w:left="0"/>
        <w:jc w:val="left"/>
      </w:pPr>
      <w:r>
        <w:rPr>
          <w:rFonts w:ascii="Times New Roman"/>
          <w:b/>
          <w:i w:val="false"/>
          <w:color w:val="000000"/>
        </w:rPr>
        <w:t xml:space="preserve"> 2012 жылға аудандық бюджеттің орындалу</w:t>
      </w:r>
      <w:r>
        <w:br/>
      </w:r>
      <w:r>
        <w:rPr>
          <w:rFonts w:ascii="Times New Roman"/>
          <w:b/>
          <w:i w:val="false"/>
          <w:color w:val="000000"/>
        </w:rPr>
        <w:t>
барысында секвестірлеуге жатпайтын</w:t>
      </w:r>
      <w:r>
        <w:br/>
      </w:r>
      <w:r>
        <w:rPr>
          <w:rFonts w:ascii="Times New Roman"/>
          <w:b/>
          <w:i w:val="false"/>
          <w:color w:val="000000"/>
        </w:rPr>
        <w:t>
жергілікті бюджет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29"/>
        <w:gridCol w:w="701"/>
        <w:gridCol w:w="787"/>
        <w:gridCol w:w="680"/>
        <w:gridCol w:w="8760"/>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