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b405" w14:textId="57fb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кезекті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2011 жылғы 18 наурыздағы N 332 қаулысы. Шығыс Қазақстан облысы Әділет департаментінің Шемонаиха аудандық әділет басқармасында 2011 жылғы 30 наурызда N 5-19-145 тіркелді. Қаулысының қабылдау мерзімінің өтуіне байланысты қолдану тоқтатылды (Шемонаиха ауданы әкімі аппаратының 2011 жылғы 29 желтоқсандағы N 2/2893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(Шемонаиха ауданы әкімі аппаратының 2011.12.29 N 2/2893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өзін-өзі басқару туралы» Қазақстан Республикасының 2001 жылғы 23 қаңтардағы Заңының 31-бабы, 1-тармағы </w:t>
      </w:r>
      <w:r>
        <w:rPr>
          <w:rFonts w:ascii="Times New Roman"/>
          <w:b w:val="false"/>
          <w:i w:val="false"/>
          <w:color w:val="000000"/>
          <w:sz w:val="28"/>
        </w:rPr>
        <w:t>8)-тармақшасына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«Белгiленген әскери қызмет мерзiмiн өткерген мерзiмдi әскери қызметтегi әскери қызметшiлердi запасқа шығару және Қазақстан Республикасының азаматтарын 2011 жылдың сәуiр-маусымында және қазан-желтоқсанында кезектi мерзiмдi әскери қызметке шақыру туралы» Қазақстан Республикасы Президентінің 2011 жылғы 03 наурыздағы № 1163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сәуiр-маусымында және қазан-желтоқсанында кезектi мерзiмдi әскери қызметке шақыру туралы» Қазақстан Республикасы Президентінің 2011 жылғы 3 наурыздағы № 1163 Жарлығын іске асыру туралы» Қазақстан Республикасы Үкіметінің 2011 жылғы 11 наурыздағы № 250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Шемонаиха ауданының әкiмдігі </w:t>
      </w:r>
      <w:r>
        <w:rPr>
          <w:rFonts w:ascii="Times New Roman"/>
          <w:b/>
          <w:i w:val="false"/>
          <w:color w:val="000000"/>
          <w:sz w:val="28"/>
        </w:rPr>
        <w:t>ҚАУЛЫ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2011 жылдың сәуір-маусымында және қазан-желтоқсанында Қазақстан Республикасының Қарулы Күштері, Қазақстан Республикасының басқа да әскерлері мен әскери құрамаларының қатарына кезекті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шақыру комиссиясының жеке құрамы құрылсын және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шақыру комиссиясының жұмыс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Қала, кенттер және ауылдық округтердің әкімдері, азаматтардың мерзiмдi әскери қызметке шақырылуын уақтылы және ұйымшылдықпен өткізу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шақыруды кейінге қалдыруға немесе шақырудан босатылуға құқығы жоқ он сегізден жиырма жеті жасқа дейінгі азаматтардың шақыру учаскесіне толық және уақтылы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шақырылушыларды тасымалдау кенттер, ауылдық округтер әкімдері аппараттары өкілдерінің алып баруымен жүргізілсін;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 комиссиясына қажетті құжаттарды дайындап, тапсыруды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Шығыс Қазақстан облысы әкімдігінің Денсаулық сақтау басқармасының «Шемонаиха ауданының медициналық бірлестігі» коммуналдық мемлекеттік қазыналық кәсіпорынның директорына (Т. Толстопятова, келісім бойынша)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комиссияның жұмысын, мерзімді әскери қызметке шақырылушы азаматтардың сапалы куәландыруларын бақылауға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iстерi жөнiндегi бөлімді аудандық медициналық комиссиясы маман дәрiгерлермен, орта дәрігерлік қызметшілермен жинақтау бойынша шараларды қабылдау.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«Шығыс Қазақстан облысы ішкі істер департаментінің Шемонаиха ауданының ішкі істер бөлімі» мемлекеттік мекемесінің бастығына (Р.Т. Рамазанов, 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 қызметке шақырудан бұлтартқан азаматтарды iздеу, облыстық жинақтау пунктiне жiберу кезiнде шақыру пунктерiнде тәртiптiң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істері жөніндегі бөлімнің аумағында полиция қызметкерінің кезекшiлiгiн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Iшкi саясат бөлімінің бастығы (Т.С. Степанова), мәдениет және тiлдердi дамыту бөлімі бастығының міндетін атқарушы (А.А. Шипулина) шақыру кезеңiнде әскери қызметке шақырылушы жастармен тәрбиелiк iс-шараларды ұйымдастыру және шақырылушылардың салтанатты аттануын өткiзуге белсене қатысып, командалардың қалыптастырулары мен аудандық шақыру пунктiнен аттандыруға дейiн Қарулы Күштердiң соғыс және еңбек ардагерлерiмен кездесулерді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Шемонаиха ауданының қаржы бөлiмiнiң бастығы (Н.Р. Крузмягина) 2011 жылға арналған аудандық бюджетпен белгiленген мөлшерде, азаматтарды шақыру бойынша шараларды қаржыландыруды жүргiзсiн.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Республикасының Қарулы Күштерi қатарына азаматтарды шақыруды уақтылы және ұйымшылдықпен өткізу үшiн 4 адам санында қызметшілер (техникалық қызметшілер) жұмысқа алынсын. Төлемақы 2011 жылға арналған бюджетте белгiленген қаржы шегiнде жүргiзілсiн.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2010 жылғы 24 мамырдағы Шемонаиха ауданы әкімдігінің № 65 "2010 жылдың сәуір-маусымында және қазан-желтоқсанында мерзімді әскери қызметке шақыруды өткізу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02 шілдеде № 5-19-122 нормативтік құқықтық актілерді мемлекеттік тіркеу реестрінде тіркелді), 2010 жылғы 18 қазандағы Шемонаиха ауданы әкімдігінің № 177 "2010 жылғы 24 мамырдағы № 65 "2010 жылдың сәуір-маусымында және қазан-желтоқсанында мерзімді әскери қызметке шақыруды өткізу туралы" қаулысына өзгеріс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11 қарашада № 5-19-132 нормативтік құқықтық актілерді мемлекеттік тіркеу реестрінде тіркелді) өз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қаулының орындалуын бақылау Шемонаиха ауданы әкiмiнiң орынбасары Т.Д. Колтуноваға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 әкiмiнің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Г. Акулов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iстерi жөнiндегi бөлiмнiң бастығы          М. Чурбанов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Шемонаиха ауданы </w:t>
      </w:r>
      <w:r>
        <w:rPr>
          <w:rFonts w:ascii="Times New Roman"/>
          <w:b w:val="false"/>
          <w:i/>
          <w:color w:val="000000"/>
          <w:sz w:val="28"/>
        </w:rPr>
        <w:t>IIБ бастығы               Р. Рамазанов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«Шемонаиха ауданының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бірлестігі» КМҚК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 Толстопятова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өзгерістер енгізілді - Шемонаиха ауданы әкімдігінің 2011.05.11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енгізіледі); 2011.11.18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3"/>
        <w:gridCol w:w="6633"/>
      </w:tblGrid>
      <w:tr>
        <w:trPr>
          <w:trHeight w:val="3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Жииндинов Дамир Оразбекұлы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 қорғаныс істері жөніндегі бөлімінің бастығы, комиссия төрағасы</w:t>
            </w:r>
          </w:p>
        </w:tc>
      </w:tr>
      <w:tr>
        <w:trPr>
          <w:trHeight w:val="3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Дмитриевна Колтунова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 әкімінің орынбасары,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</w:t>
            </w:r>
          </w:p>
        </w:tc>
      </w:tr>
      <w:tr>
        <w:trPr>
          <w:trHeight w:val="3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Армиянұлы Габдуллин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ауданының ішкі істер бөлімі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Төлеужамал Ағзамқызы Жампеисова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терапевт, медициналық комиссияның төрайымы (келісім бойынша)</w:t>
            </w:r>
          </w:p>
        </w:tc>
      </w:tr>
      <w:tr>
        <w:trPr>
          <w:trHeight w:val="3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Юрьевна Семенчукова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комиссия хатшысы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 Ж. Калиева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жұмыс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Шемонаиха ауданы әкімдігінің 2011.09.07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2549"/>
        <w:gridCol w:w="1071"/>
        <w:gridCol w:w="572"/>
        <w:gridCol w:w="644"/>
        <w:gridCol w:w="572"/>
        <w:gridCol w:w="572"/>
        <w:gridCol w:w="572"/>
        <w:gridCol w:w="572"/>
        <w:gridCol w:w="572"/>
        <w:gridCol w:w="572"/>
        <w:gridCol w:w="596"/>
        <w:gridCol w:w="572"/>
        <w:gridCol w:w="596"/>
        <w:gridCol w:w="572"/>
        <w:gridCol w:w="573"/>
        <w:gridCol w:w="597"/>
        <w:gridCol w:w="597"/>
        <w:gridCol w:w="574"/>
      </w:tblGrid>
      <w:tr>
        <w:trPr>
          <w:trHeight w:val="48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атаулары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Волчанка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Усть-Таловка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Зевакино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қ.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сотталғандар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2395"/>
        <w:gridCol w:w="1038"/>
        <w:gridCol w:w="462"/>
        <w:gridCol w:w="585"/>
        <w:gridCol w:w="634"/>
        <w:gridCol w:w="684"/>
        <w:gridCol w:w="635"/>
        <w:gridCol w:w="580"/>
        <w:gridCol w:w="580"/>
        <w:gridCol w:w="580"/>
        <w:gridCol w:w="580"/>
        <w:gridCol w:w="654"/>
        <w:gridCol w:w="580"/>
        <w:gridCol w:w="580"/>
        <w:gridCol w:w="578"/>
        <w:gridCol w:w="602"/>
        <w:gridCol w:w="578"/>
        <w:gridCol w:w="653"/>
      </w:tblGrid>
      <w:tr>
        <w:trPr>
          <w:trHeight w:val="48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атаулары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Усть-Таловка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қ.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сотталғандар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iстерi жөнiндегi бөлiмі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Р. 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