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92b5" w14:textId="3e39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2011 жылғы 22 желтоқсандағы N 33-353-IV шешімі. Шығыс Қазақстан облысы Әділет департаментінің Үржар аудандық әділет басқармасында 2011 жылғы 29 желтоқсанда N 5-18-137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2011 жылғы 08 желтоқсандағы «2012-2014 жылдарға арналған облыстық бюджеті туралы» (Нормативтік құқықтық актілердің мемлекеттік тіркеу Тізілімінде 2011 жылдың 21 желтоқсанында 2560 нөмірімен тіркелген) № 34/379-IV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5 165 767,8 мың теңге, оның ішінде:</w:t>
      </w:r>
      <w:r>
        <w:br/>
      </w:r>
      <w:r>
        <w:rPr>
          <w:rFonts w:ascii="Times New Roman"/>
          <w:b w:val="false"/>
          <w:i w:val="false"/>
          <w:color w:val="000000"/>
          <w:sz w:val="28"/>
        </w:rPr>
        <w:t>
      трансферттердің түсімдері 4 413 364,1 мың теңге;</w:t>
      </w:r>
      <w:r>
        <w:br/>
      </w:r>
      <w:r>
        <w:rPr>
          <w:rFonts w:ascii="Times New Roman"/>
          <w:b w:val="false"/>
          <w:i w:val="false"/>
          <w:color w:val="000000"/>
          <w:sz w:val="28"/>
        </w:rPr>
        <w:t>
      2) шығындар 5 245 872,6 мың теңге, оның ішінде:</w:t>
      </w:r>
      <w:r>
        <w:br/>
      </w:r>
      <w:r>
        <w:rPr>
          <w:rFonts w:ascii="Times New Roman"/>
          <w:b w:val="false"/>
          <w:i w:val="false"/>
          <w:color w:val="000000"/>
          <w:sz w:val="28"/>
        </w:rPr>
        <w:t>
      «Білім беру» 04 функционалдық тобы 3 294 269,1 мың теңге;</w:t>
      </w:r>
      <w:r>
        <w:br/>
      </w:r>
      <w:r>
        <w:rPr>
          <w:rFonts w:ascii="Times New Roman"/>
          <w:b w:val="false"/>
          <w:i w:val="false"/>
          <w:color w:val="000000"/>
          <w:sz w:val="28"/>
        </w:rPr>
        <w:t>
      «Әлеуметтiк көмек және әлеуметтiк қамтамасыз ету» 06 функционалдық тобы 386 347,0 мың теңге;</w:t>
      </w:r>
      <w:r>
        <w:br/>
      </w:r>
      <w:r>
        <w:rPr>
          <w:rFonts w:ascii="Times New Roman"/>
          <w:b w:val="false"/>
          <w:i w:val="false"/>
          <w:color w:val="000000"/>
          <w:sz w:val="28"/>
        </w:rPr>
        <w:t>
      «Тұрғын үй-коммуналдық шаруашылық» 07 функционалдық тобы 361 120,4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134 787,0 мың теңге;</w:t>
      </w:r>
      <w:r>
        <w:br/>
      </w:r>
      <w:r>
        <w:rPr>
          <w:rFonts w:ascii="Times New Roman"/>
          <w:b w:val="false"/>
          <w:i w:val="false"/>
          <w:color w:val="000000"/>
          <w:sz w:val="28"/>
        </w:rPr>
        <w:t>
      3) таза бюджеттік кредит беру – 24 168,0 мың теңге, соның ішінде:</w:t>
      </w:r>
      <w:r>
        <w:br/>
      </w:r>
      <w:r>
        <w:rPr>
          <w:rFonts w:ascii="Times New Roman"/>
          <w:b w:val="false"/>
          <w:i w:val="false"/>
          <w:color w:val="000000"/>
          <w:sz w:val="28"/>
        </w:rPr>
        <w:t>
      бюджеттік кредиттер – 26 697,0 мың теңге;</w:t>
      </w:r>
      <w:r>
        <w:br/>
      </w:r>
      <w:r>
        <w:rPr>
          <w:rFonts w:ascii="Times New Roman"/>
          <w:b w:val="false"/>
          <w:i w:val="false"/>
          <w:color w:val="000000"/>
          <w:sz w:val="28"/>
        </w:rPr>
        <w:t>
      бюджеттік кредиттерді өтеу – 2 529,0 мың теңге;</w:t>
      </w:r>
      <w:r>
        <w:br/>
      </w:r>
      <w:r>
        <w:rPr>
          <w:rFonts w:ascii="Times New Roman"/>
          <w:b w:val="false"/>
          <w:i w:val="false"/>
          <w:color w:val="000000"/>
          <w:sz w:val="28"/>
        </w:rPr>
        <w:t>
      4) операциялық сальдо 0,0 мың теңге;</w:t>
      </w:r>
      <w:r>
        <w:br/>
      </w:r>
      <w:r>
        <w:rPr>
          <w:rFonts w:ascii="Times New Roman"/>
          <w:b w:val="false"/>
          <w:i w:val="false"/>
          <w:color w:val="000000"/>
          <w:sz w:val="28"/>
        </w:rPr>
        <w:t>
      5) бюджет (профицит) тапшылығы – -104 272,8 мың теңге;</w:t>
      </w:r>
      <w:r>
        <w:br/>
      </w:r>
      <w:r>
        <w:rPr>
          <w:rFonts w:ascii="Times New Roman"/>
          <w:b w:val="false"/>
          <w:i w:val="false"/>
          <w:color w:val="000000"/>
          <w:sz w:val="28"/>
        </w:rPr>
        <w:t>
      6) бюджет тапшылығын қаржыландыру (профицитті пайдалану) – 104 272,8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Үржар аудандық мәслихатының 2012.03.05 </w:t>
      </w:r>
      <w:r>
        <w:rPr>
          <w:rFonts w:ascii="Times New Roman"/>
          <w:b w:val="false"/>
          <w:i w:val="false"/>
          <w:color w:val="000000"/>
          <w:sz w:val="28"/>
        </w:rPr>
        <w:t>N 2-13/V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2012.04.13 </w:t>
      </w:r>
      <w:r>
        <w:rPr>
          <w:rFonts w:ascii="Times New Roman"/>
          <w:b w:val="false"/>
          <w:i w:val="false"/>
          <w:color w:val="000000"/>
          <w:sz w:val="28"/>
        </w:rPr>
        <w:t>N 3-22/V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2012.07.09 </w:t>
      </w:r>
      <w:r>
        <w:rPr>
          <w:rFonts w:ascii="Times New Roman"/>
          <w:b w:val="false"/>
          <w:i w:val="false"/>
          <w:color w:val="000000"/>
          <w:sz w:val="28"/>
        </w:rPr>
        <w:t>N 4-36/V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2012.09.25 </w:t>
      </w:r>
      <w:r>
        <w:rPr>
          <w:rFonts w:ascii="Times New Roman"/>
          <w:b w:val="false"/>
          <w:i w:val="false"/>
          <w:color w:val="000000"/>
          <w:sz w:val="28"/>
        </w:rPr>
        <w:t>N 6-55/V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2012.11.22 </w:t>
      </w:r>
      <w:r>
        <w:rPr>
          <w:rFonts w:ascii="Times New Roman"/>
          <w:b w:val="false"/>
          <w:i w:val="false"/>
          <w:color w:val="000000"/>
          <w:sz w:val="28"/>
        </w:rPr>
        <w:t>N 7-63/V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2012.12.10 </w:t>
      </w:r>
      <w:r>
        <w:rPr>
          <w:rFonts w:ascii="Times New Roman"/>
          <w:b w:val="false"/>
          <w:i w:val="false"/>
          <w:color w:val="000000"/>
          <w:sz w:val="28"/>
        </w:rPr>
        <w:t>N 8-68/V</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органның 2012 жылға резерві - 13 700,0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жобаларды іске асыруға және заңды тұлғалардың жарғылық капиталын ұлғайтуға бағытталған 2012 жылғы аудан бюджетінің даму бағдарламаларының тізімі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 орындау барысында секвестрлеуге жатпайтын бюджет бағдарламаларының тізімі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Ғ. Әрін</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7" w:id="1"/>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33-353-IV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Үржар аудандық мәслихатының 2012.12.10 </w:t>
      </w:r>
      <w:r>
        <w:rPr>
          <w:rFonts w:ascii="Times New Roman"/>
          <w:b w:val="false"/>
          <w:i w:val="false"/>
          <w:color w:val="ff0000"/>
          <w:sz w:val="28"/>
        </w:rPr>
        <w:t>N 8-68/V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7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97"/>
        <w:gridCol w:w="632"/>
        <w:gridCol w:w="8953"/>
        <w:gridCol w:w="197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5165767,8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4413364,1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4413364,1</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27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740"/>
        <w:gridCol w:w="782"/>
        <w:gridCol w:w="720"/>
        <w:gridCol w:w="7999"/>
        <w:gridCol w:w="202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5245872,6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486119,7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3294269,1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2906705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2902752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2767312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361120,4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207046,4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207046,4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177209,4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213542</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207106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202566</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14954,7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104272,8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p>
        </w:tc>
      </w:tr>
    </w:tbl>
    <w:bookmarkStart w:name="z8" w:id="2"/>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33-353-IV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2-қосымша жаңа редакцияда - Үржар аудандық мәслихатының 2012.09.25 </w:t>
      </w:r>
      <w:r>
        <w:rPr>
          <w:rFonts w:ascii="Times New Roman"/>
          <w:b w:val="false"/>
          <w:i w:val="false"/>
          <w:color w:val="ff0000"/>
          <w:sz w:val="28"/>
        </w:rPr>
        <w:t>N 6-55/V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910"/>
        <w:gridCol w:w="788"/>
        <w:gridCol w:w="8081"/>
        <w:gridCol w:w="1705"/>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1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9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320 орындық мектепке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Сегізбай ауылындағы 80 орындық, Қызыл ту ауылындағы 130 орындық, Барқытбел ауылындағы 130 орындық мектеп құрылыстарына және Мақаншы ауылындағы 280 орындық бала бақшасының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w:t>
            </w:r>
          </w:p>
        </w:tc>
      </w:tr>
      <w:tr>
        <w:trPr>
          <w:trHeight w:val="9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үй құрылысына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үй құрылысына ЖСҚ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9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Благодарное, Көкөзек және Бахты ауылдарында су құбырының жұмыс жобасы әзірлеуге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48609</w:t>
            </w:r>
          </w:p>
        </w:tc>
      </w:tr>
    </w:tbl>
    <w:bookmarkStart w:name="z9" w:id="3"/>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33-353-IV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2012 жылға арналған аудан бюджетін орындау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76"/>
        <w:gridCol w:w="696"/>
        <w:gridCol w:w="294"/>
        <w:gridCol w:w="9724"/>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0" w:id="4"/>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33-353-IV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90"/>
        <w:gridCol w:w="529"/>
        <w:gridCol w:w="9210"/>
        <w:gridCol w:w="182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4377173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710"/>
        <w:gridCol w:w="753"/>
        <w:gridCol w:w="948"/>
        <w:gridCol w:w="7977"/>
        <w:gridCol w:w="19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4377173</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462968</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420496</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103216</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12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12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2860470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2782441</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8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2778668</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2740963</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37705</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12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39227</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w:t>
            </w:r>
          </w:p>
        </w:tc>
      </w:tr>
      <w:tr>
        <w:trPr>
          <w:trHeight w:val="15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12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12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251299</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12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158150</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12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63585</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9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6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18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9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57403</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 қорғау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51519</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42547</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w:t>
            </w:r>
          </w:p>
        </w:tc>
      </w:tr>
      <w:tr>
        <w:trPr>
          <w:trHeight w:val="9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2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5"/>
    <w:p>
      <w:pPr>
        <w:spacing w:after="0"/>
        <w:ind w:left="0"/>
        <w:jc w:val="both"/>
      </w:pPr>
      <w:r>
        <w:rPr>
          <w:rFonts w:ascii="Times New Roman"/>
          <w:b w:val="false"/>
          <w:i w:val="false"/>
          <w:color w:val="000000"/>
          <w:sz w:val="28"/>
        </w:rPr>
        <w:t>
Үржар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33-353-IV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92"/>
        <w:gridCol w:w="491"/>
        <w:gridCol w:w="9382"/>
        <w:gridCol w:w="1826"/>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4377173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3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675"/>
        <w:gridCol w:w="735"/>
        <w:gridCol w:w="655"/>
        <w:gridCol w:w="8440"/>
        <w:gridCol w:w="184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4414695</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469968</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427496</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103216</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238652</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12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1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12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57272</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2860470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2782441</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8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2778668</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2740963</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37705</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r>
      <w:tr>
        <w:trPr>
          <w:trHeight w:val="12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39227</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5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38928</w:t>
            </w:r>
          </w:p>
        </w:tc>
      </w:tr>
      <w:tr>
        <w:trPr>
          <w:trHeight w:val="15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36996</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26602</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251299</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40539</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158150</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r>
      <w:tr>
        <w:trPr>
          <w:trHeight w:val="6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109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162211</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107159</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63585</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9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6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18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9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200781</w:t>
            </w:r>
          </w:p>
        </w:tc>
      </w:tr>
      <w:tr>
        <w:trPr>
          <w:trHeight w:val="6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57403</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 қорғау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51519</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42547</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34267</w:t>
            </w:r>
          </w:p>
        </w:tc>
      </w:tr>
      <w:tr>
        <w:trPr>
          <w:trHeight w:val="9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2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-37522</w:t>
            </w:r>
          </w:p>
        </w:tc>
      </w:tr>
      <w:tr>
        <w:trPr>
          <w:trHeight w:val="6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 шарттары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