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9502" w14:textId="67f9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оқытылатын және тәрбиеленетін мүгедек балаларға материалдық қамтамасыз етуді төлеу және тағайындау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2011 жылғы 14 қыркүйектегі N 270 қаулысы. Шығыс Қазақстан облысы Әділет департаментінің Тарбағатай аудандық әділет басқармасында 2011 жылғы 29 қыркүйекте N 5-16-114 тіркелді. Күші жойылды - Тарбағатай ауданы әкімдігінің 2012 жылғы 13 қарашадағы N 323 қаулысымен</w:t>
      </w:r>
    </w:p>
    <w:p>
      <w:pPr>
        <w:spacing w:after="0"/>
        <w:ind w:left="0"/>
        <w:jc w:val="both"/>
      </w:pPr>
      <w:bookmarkStart w:name="z1" w:id="0"/>
      <w:r>
        <w:rPr>
          <w:rFonts w:ascii="Times New Roman"/>
          <w:b w:val="false"/>
          <w:i w:val="false"/>
          <w:color w:val="ff0000"/>
          <w:sz w:val="28"/>
        </w:rPr>
        <w:t xml:space="preserve">
      Ескерту. Күші жойылды - Тарбағатай ауданы әкімдігінің 2012.11.13 N 323 (алғаш рет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 бабына</w:t>
      </w:r>
      <w:r>
        <w:rPr>
          <w:rFonts w:ascii="Times New Roman"/>
          <w:b w:val="false"/>
          <w:i w:val="false"/>
          <w:color w:val="000000"/>
          <w:sz w:val="28"/>
        </w:rPr>
        <w:t>, 29 бабының </w:t>
      </w:r>
      <w:r>
        <w:rPr>
          <w:rFonts w:ascii="Times New Roman"/>
          <w:b w:val="false"/>
          <w:i w:val="false"/>
          <w:color w:val="000000"/>
          <w:sz w:val="28"/>
        </w:rPr>
        <w:t>6 тармағына</w:t>
      </w: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11 бабының</w:t>
      </w:r>
      <w:r>
        <w:rPr>
          <w:rFonts w:ascii="Times New Roman"/>
          <w:b w:val="false"/>
          <w:i w:val="false"/>
          <w:color w:val="000000"/>
          <w:sz w:val="28"/>
        </w:rPr>
        <w:t xml:space="preserve"> 1 тармағына, </w:t>
      </w:r>
      <w:r>
        <w:rPr>
          <w:rFonts w:ascii="Times New Roman"/>
          <w:b w:val="false"/>
          <w:i w:val="false"/>
          <w:color w:val="000000"/>
          <w:sz w:val="28"/>
        </w:rPr>
        <w:t>13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үйде оқытылатын және тәрбиеленетін мүгедек балаларға көмек көрсету мақсатында Тарбағатай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оқытылатын және тәрбиеленетін мүгедек балаларға материалдық қамтамасыз етуді төлеу және тағайындау Нұсқаулығы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(әрі қарай - Нұсқаулық).</w:t>
      </w:r>
      <w:r>
        <w:br/>
      </w:r>
      <w:r>
        <w:rPr>
          <w:rFonts w:ascii="Times New Roman"/>
          <w:b w:val="false"/>
          <w:i w:val="false"/>
          <w:color w:val="000000"/>
          <w:sz w:val="28"/>
        </w:rPr>
        <w:t>
</w:t>
      </w:r>
      <w:r>
        <w:rPr>
          <w:rFonts w:ascii="Times New Roman"/>
          <w:b w:val="false"/>
          <w:i w:val="false"/>
          <w:color w:val="000000"/>
          <w:sz w:val="28"/>
        </w:rPr>
        <w:t>
      2. «Тарбағатай аудандық жұмыспен қамту және әлеуметтік бағдарламалар бөлімі» мемлекеттік мекемесі (Ғ.Ж. Атықанов) үйде оқытылатын және тәрбиеленетін мүгедек балаларға материалдық қамтамасыз етуді төлеуді және тағайындауды Нұсқаулыққа сәйкес қамтамасыз етсін.</w:t>
      </w:r>
      <w:r>
        <w:br/>
      </w:r>
      <w:r>
        <w:rPr>
          <w:rFonts w:ascii="Times New Roman"/>
          <w:b w:val="false"/>
          <w:i w:val="false"/>
          <w:color w:val="000000"/>
          <w:sz w:val="28"/>
        </w:rPr>
        <w:t>
      3. Осы қаулының орындалуына бақылау жасау аудан әкімінің орынбасары С. Әзімхановқа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кейiн күнтiзбелiк он күн өткен соң қолданысқа енгiзiледi.</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Е. Текешов</w:t>
      </w:r>
    </w:p>
    <w:bookmarkStart w:name="z5" w:id="2"/>
    <w:p>
      <w:pPr>
        <w:spacing w:after="0"/>
        <w:ind w:left="0"/>
        <w:jc w:val="both"/>
      </w:pPr>
      <w:r>
        <w:rPr>
          <w:rFonts w:ascii="Times New Roman"/>
          <w:b w:val="false"/>
          <w:i w:val="false"/>
          <w:color w:val="000000"/>
          <w:sz w:val="28"/>
        </w:rPr>
        <w:t>
Бекітілді</w:t>
      </w:r>
      <w:r>
        <w:br/>
      </w:r>
      <w:r>
        <w:rPr>
          <w:rFonts w:ascii="Times New Roman"/>
          <w:b w:val="false"/>
          <w:i w:val="false"/>
          <w:color w:val="000000"/>
          <w:sz w:val="28"/>
        </w:rPr>
        <w:t>
Тарбағатай ауданы әкімдігінің</w:t>
      </w:r>
      <w:r>
        <w:br/>
      </w:r>
      <w:r>
        <w:rPr>
          <w:rFonts w:ascii="Times New Roman"/>
          <w:b w:val="false"/>
          <w:i w:val="false"/>
          <w:color w:val="000000"/>
          <w:sz w:val="28"/>
        </w:rPr>
        <w:t>
2011 жылғы 14 қыркүйектегі</w:t>
      </w:r>
      <w:r>
        <w:br/>
      </w:r>
      <w:r>
        <w:rPr>
          <w:rFonts w:ascii="Times New Roman"/>
          <w:b w:val="false"/>
          <w:i w:val="false"/>
          <w:color w:val="000000"/>
          <w:sz w:val="28"/>
        </w:rPr>
        <w:t>
№ 270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Үйде оқылатын және тәрбиеленетін мүгедек балаларға материалдық</w:t>
      </w:r>
      <w:r>
        <w:br/>
      </w:r>
      <w:r>
        <w:rPr>
          <w:rFonts w:ascii="Times New Roman"/>
          <w:b/>
          <w:i w:val="false"/>
          <w:color w:val="000000"/>
        </w:rPr>
        <w:t>
қамтамасыз етуді төлеу және тағайындау Нұсқаулығы</w:t>
      </w:r>
    </w:p>
    <w:p>
      <w:pPr>
        <w:spacing w:after="0"/>
        <w:ind w:left="0"/>
        <w:jc w:val="both"/>
      </w:pPr>
      <w:r>
        <w:rPr>
          <w:rFonts w:ascii="Times New Roman"/>
          <w:b w:val="false"/>
          <w:i w:val="false"/>
          <w:color w:val="000000"/>
          <w:sz w:val="28"/>
        </w:rPr>
        <w:t>      Осы Нұсқаулық 2005 жылғы 13 сәуірдегі Қазақстан Республикасының «Қазақстан Республикасындағы мүгедектерді әлеуметтік қорғау туралы» Заңының </w:t>
      </w:r>
      <w:r>
        <w:rPr>
          <w:rFonts w:ascii="Times New Roman"/>
          <w:b w:val="false"/>
          <w:i w:val="false"/>
          <w:color w:val="000000"/>
          <w:sz w:val="28"/>
        </w:rPr>
        <w:t>16 бабына</w:t>
      </w:r>
      <w:r>
        <w:rPr>
          <w:rFonts w:ascii="Times New Roman"/>
          <w:b w:val="false"/>
          <w:i w:val="false"/>
          <w:color w:val="000000"/>
          <w:sz w:val="28"/>
        </w:rPr>
        <w:t>, 29 бабының </w:t>
      </w:r>
      <w:r>
        <w:rPr>
          <w:rFonts w:ascii="Times New Roman"/>
          <w:b w:val="false"/>
          <w:i w:val="false"/>
          <w:color w:val="000000"/>
          <w:sz w:val="28"/>
        </w:rPr>
        <w:t>6 тармағына</w:t>
      </w:r>
      <w:r>
        <w:rPr>
          <w:rFonts w:ascii="Times New Roman"/>
          <w:b w:val="false"/>
          <w:i w:val="false"/>
          <w:color w:val="000000"/>
          <w:sz w:val="28"/>
        </w:rPr>
        <w:t>, 2002 жылғы 11 шілдедегі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11 бабының</w:t>
      </w:r>
      <w:r>
        <w:rPr>
          <w:rFonts w:ascii="Times New Roman"/>
          <w:b w:val="false"/>
          <w:i w:val="false"/>
          <w:color w:val="000000"/>
          <w:sz w:val="28"/>
        </w:rPr>
        <w:t xml:space="preserve"> 1 тармағына, </w:t>
      </w:r>
      <w:r>
        <w:rPr>
          <w:rFonts w:ascii="Times New Roman"/>
          <w:b w:val="false"/>
          <w:i w:val="false"/>
          <w:color w:val="000000"/>
          <w:sz w:val="28"/>
        </w:rPr>
        <w:t>13 бабына</w:t>
      </w:r>
      <w:r>
        <w:rPr>
          <w:rFonts w:ascii="Times New Roman"/>
          <w:b w:val="false"/>
          <w:i w:val="false"/>
          <w:color w:val="000000"/>
          <w:sz w:val="28"/>
        </w:rPr>
        <w:t>, 2001 жылғы 23 қаңтардағы Қазақстан Республикасы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Start w:name="z6" w:id="3"/>
    <w:p>
      <w:pPr>
        <w:spacing w:after="0"/>
        <w:ind w:left="0"/>
        <w:jc w:val="left"/>
      </w:pPr>
      <w:r>
        <w:rPr>
          <w:rFonts w:ascii="Times New Roman"/>
          <w:b/>
          <w:i w:val="false"/>
          <w:color w:val="000000"/>
        </w:rPr>
        <w:t xml:space="preserve"> 
1. Материалдық қамтамасыз етуді тағайындау</w:t>
      </w:r>
    </w:p>
    <w:bookmarkEnd w:id="3"/>
    <w:p>
      <w:pPr>
        <w:spacing w:after="0"/>
        <w:ind w:left="0"/>
        <w:jc w:val="both"/>
      </w:pPr>
      <w:r>
        <w:rPr>
          <w:rFonts w:ascii="Times New Roman"/>
          <w:b w:val="false"/>
          <w:i w:val="false"/>
          <w:color w:val="000000"/>
          <w:sz w:val="28"/>
        </w:rPr>
        <w:t>      1. Үйде оқытылатын және тәрбиеленетін мүгедек балаларға материалдық көмек тағайындауды ата-анасының біреуі немесе оның заңды өкілдерінің өтінішімен мүгедек баланың тұрғылықты жері бойынша аудандық жұмыспен қамту және әлеуметтік бағдарламалар бөлімі жүргізеді.</w:t>
      </w:r>
      <w:r>
        <w:br/>
      </w:r>
      <w:r>
        <w:rPr>
          <w:rFonts w:ascii="Times New Roman"/>
          <w:b w:val="false"/>
          <w:i w:val="false"/>
          <w:color w:val="000000"/>
          <w:sz w:val="28"/>
        </w:rPr>
        <w:t>
      2. «Тарбағатай, Зайсан, Жарма аудандарына арналған психологиялық-медициналық-педагогикалық консультациясы» мемлекеттік мекемесінің берілетін мүгедек баланың үйде оқытылуын немесе тәрбиеленуін қажет ететіні туралы қорытындысы өтінішке қоса ұсынылады.</w:t>
      </w:r>
      <w:r>
        <w:br/>
      </w:r>
      <w:r>
        <w:rPr>
          <w:rFonts w:ascii="Times New Roman"/>
          <w:b w:val="false"/>
          <w:i w:val="false"/>
          <w:color w:val="000000"/>
          <w:sz w:val="28"/>
        </w:rPr>
        <w:t>
      3. Үйде оқытылатын және тәрбиеленетін мүгедек балаларға материалдық көмек ведомствоаралық психологиялық–медициналық- педагогикалық комиссиясымен берілетін мерзімнен және өтініш түскен айдан бастап тағайындалады.</w:t>
      </w:r>
      <w:r>
        <w:br/>
      </w:r>
      <w:r>
        <w:rPr>
          <w:rFonts w:ascii="Times New Roman"/>
          <w:b w:val="false"/>
          <w:i w:val="false"/>
          <w:color w:val="000000"/>
          <w:sz w:val="28"/>
        </w:rPr>
        <w:t>
      4. Материалдық көмекті төлеу немесе тағайындауды қайта жаңартуға немесе тоқтатуға әкеп соғатын жағдайлар болғанда (баланың қайтыс болуы, интернатқа жіберу, басқа мекенжайға кету), материалдық көмекті төлеу тоқтатылады немесе сәйкес жағдай болған айдан кейінгі айда қайта жаңартылады.</w:t>
      </w:r>
      <w:r>
        <w:br/>
      </w:r>
      <w:r>
        <w:rPr>
          <w:rFonts w:ascii="Times New Roman"/>
          <w:b w:val="false"/>
          <w:i w:val="false"/>
          <w:color w:val="000000"/>
          <w:sz w:val="28"/>
        </w:rPr>
        <w:t>
      5. Материалдық көмекті алушылар аудандық жұмыспен қамту және әлеуметтік бағдарламалар бөліміне көмек алудың құқықтарына әсер ететін барлық өзгерістер туралы хабардар етеді. Материалдық көмекті алушылар өзгерістер туралы мәліметтерді ұсынбаған жағдайда, алынған сома Қазақстан Республикасының заңнамасында белгіленген тәртіппен қайтарылуға жатады.</w:t>
      </w:r>
      <w:r>
        <w:br/>
      </w:r>
      <w:r>
        <w:rPr>
          <w:rFonts w:ascii="Times New Roman"/>
          <w:b w:val="false"/>
          <w:i w:val="false"/>
          <w:color w:val="000000"/>
          <w:sz w:val="28"/>
        </w:rPr>
        <w:t>
      6. Материалдық көмекті тағайындау туралы өтініш пен барлық қажетті құжаттар аудандық жұмыспен қамту және әлеуметтік бағдарламалар бөлімінде өтініш түскен күннен бастап 10 жұмыс күні мерзімінде қаралады.</w:t>
      </w:r>
      <w:r>
        <w:br/>
      </w:r>
      <w:r>
        <w:rPr>
          <w:rFonts w:ascii="Times New Roman"/>
          <w:b w:val="false"/>
          <w:i w:val="false"/>
          <w:color w:val="000000"/>
          <w:sz w:val="28"/>
        </w:rPr>
        <w:t>
      7. Материалдық көмекті тағайындаудан бас тартқан жағдайда бас тарту себебі және шағымдану тәртібі көрсетілген аудандық жұмыспен қамту және әлеуметтік бағдарламалар бөлімінің шешімі өтініш берушіге барлық құжаттармен қайтарылады.</w:t>
      </w:r>
      <w:r>
        <w:br/>
      </w:r>
      <w:r>
        <w:rPr>
          <w:rFonts w:ascii="Times New Roman"/>
          <w:b w:val="false"/>
          <w:i w:val="false"/>
          <w:color w:val="000000"/>
          <w:sz w:val="28"/>
        </w:rPr>
        <w:t>
      8. Қазақстан Республикасының қолданыстағы заңнамасына сәйкес аудандық жұмыспен қамту және әлеуметтік бағдарламалар бөлімінің шешіміне сот тәртібімен шағымдана алады.</w:t>
      </w:r>
      <w:r>
        <w:br/>
      </w:r>
      <w:r>
        <w:rPr>
          <w:rFonts w:ascii="Times New Roman"/>
          <w:b w:val="false"/>
          <w:i w:val="false"/>
          <w:color w:val="000000"/>
          <w:sz w:val="28"/>
        </w:rPr>
        <w:t>
      9. Материалдық көмекті тағайындау туралы өтініш пен барлық құжаттар, сонымен бірге аудандық жұмыспен қамту және әлеуметтік бағдарламалар бөлімінің мүгедек балаларға материалдық көмек тағайындау туралы шешімі алушының жеке ісіне сақталады.</w:t>
      </w:r>
      <w:r>
        <w:br/>
      </w:r>
      <w:r>
        <w:rPr>
          <w:rFonts w:ascii="Times New Roman"/>
          <w:b w:val="false"/>
          <w:i w:val="false"/>
          <w:color w:val="000000"/>
          <w:sz w:val="28"/>
        </w:rPr>
        <w:t>
      10. Материалдық көмек көлемі 7 айлық есептік көрсеткіш көлеміне тең.</w:t>
      </w:r>
    </w:p>
    <w:bookmarkStart w:name="z7" w:id="4"/>
    <w:p>
      <w:pPr>
        <w:spacing w:after="0"/>
        <w:ind w:left="0"/>
        <w:jc w:val="left"/>
      </w:pPr>
      <w:r>
        <w:rPr>
          <w:rFonts w:ascii="Times New Roman"/>
          <w:b/>
          <w:i w:val="false"/>
          <w:color w:val="000000"/>
        </w:rPr>
        <w:t xml:space="preserve"> 
2. Материалдық қамтамасыз етуді төлеу және қаржыландыру</w:t>
      </w:r>
    </w:p>
    <w:bookmarkEnd w:id="4"/>
    <w:p>
      <w:pPr>
        <w:spacing w:after="0"/>
        <w:ind w:left="0"/>
        <w:jc w:val="both"/>
      </w:pPr>
      <w:r>
        <w:rPr>
          <w:rFonts w:ascii="Times New Roman"/>
          <w:b w:val="false"/>
          <w:i w:val="false"/>
          <w:color w:val="000000"/>
          <w:sz w:val="28"/>
        </w:rPr>
        <w:t>      1. Мүгедек балаларға материалдық көмек төлеу алушының шотына аудару жолымен екінші дәрежелі банктер арқылы жүзеге асырылады.</w:t>
      </w:r>
      <w:r>
        <w:br/>
      </w:r>
      <w:r>
        <w:rPr>
          <w:rFonts w:ascii="Times New Roman"/>
          <w:b w:val="false"/>
          <w:i w:val="false"/>
          <w:color w:val="000000"/>
          <w:sz w:val="28"/>
        </w:rPr>
        <w:t>
      2. Материалдық көмекті төлеу ағымдағы айда төленеді.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