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02d7" w14:textId="a5d0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21 желтоқсандағы N 33/297-IV шешімі. Шығыс Қазақстан облысы Әділет департаментінің Катонқарағай аудандық әділет басқармасында 2011 жылғы 29 желтоқсанда N 5-13-103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(2011 жылғы 21 желтоқсандағы нормативтік құқықтық кесімдерді мемлекеттік тіркеудің Тізілімінде 2560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3 632 121,4 мың теңге, соның ішінде:</w:t>
      </w:r>
      <w:r>
        <w:br/>
      </w:r>
      <w:r>
        <w:rPr>
          <w:rFonts w:ascii="Times New Roman"/>
          <w:b w:val="false"/>
          <w:i w:val="false"/>
          <w:color w:val="000000"/>
          <w:sz w:val="28"/>
        </w:rPr>
        <w:t>
      салықтық түсімдер бойынша – 435 480 мың теңге;</w:t>
      </w:r>
      <w:r>
        <w:br/>
      </w:r>
      <w:r>
        <w:rPr>
          <w:rFonts w:ascii="Times New Roman"/>
          <w:b w:val="false"/>
          <w:i w:val="false"/>
          <w:color w:val="000000"/>
          <w:sz w:val="28"/>
        </w:rPr>
        <w:t>
      салықтық емес түсімдер бойынша – 5 266,5 мың теңге;</w:t>
      </w:r>
      <w:r>
        <w:br/>
      </w:r>
      <w:r>
        <w:rPr>
          <w:rFonts w:ascii="Times New Roman"/>
          <w:b w:val="false"/>
          <w:i w:val="false"/>
          <w:color w:val="000000"/>
          <w:sz w:val="28"/>
        </w:rPr>
        <w:t>
      негізгі капиталды сатудан түсетін түсімдер – 12 230 мың теңге;</w:t>
      </w:r>
      <w:r>
        <w:br/>
      </w:r>
      <w:r>
        <w:rPr>
          <w:rFonts w:ascii="Times New Roman"/>
          <w:b w:val="false"/>
          <w:i w:val="false"/>
          <w:color w:val="000000"/>
          <w:sz w:val="28"/>
        </w:rPr>
        <w:t>
      ресми трансферттердің түсімі бойынша – 3 179 144,9 мың теңге;</w:t>
      </w:r>
      <w:r>
        <w:br/>
      </w:r>
      <w:r>
        <w:rPr>
          <w:rFonts w:ascii="Times New Roman"/>
          <w:b w:val="false"/>
          <w:i w:val="false"/>
          <w:color w:val="000000"/>
          <w:sz w:val="28"/>
        </w:rPr>
        <w:t>
      2) шығындар – 3 647343,2 мың теңге;</w:t>
      </w:r>
      <w:r>
        <w:br/>
      </w:r>
      <w:r>
        <w:rPr>
          <w:rFonts w:ascii="Times New Roman"/>
          <w:b w:val="false"/>
          <w:i w:val="false"/>
          <w:color w:val="000000"/>
          <w:sz w:val="28"/>
        </w:rPr>
        <w:t>
      3) таза бюджеттік кредит беру – 17 375 мың теңге, соның ішінде:</w:t>
      </w:r>
      <w:r>
        <w:br/>
      </w:r>
      <w:r>
        <w:rPr>
          <w:rFonts w:ascii="Times New Roman"/>
          <w:b w:val="false"/>
          <w:i w:val="false"/>
          <w:color w:val="000000"/>
          <w:sz w:val="28"/>
        </w:rPr>
        <w:t>
      бюджеттік кредиттер – 19 416 мың теңге;</w:t>
      </w:r>
      <w:r>
        <w:br/>
      </w:r>
      <w:r>
        <w:rPr>
          <w:rFonts w:ascii="Times New Roman"/>
          <w:b w:val="false"/>
          <w:i w:val="false"/>
          <w:color w:val="000000"/>
          <w:sz w:val="28"/>
        </w:rPr>
        <w:t>
      бюджеттік кредиттерді өтеу – 2 041 мың теңге;</w:t>
      </w:r>
      <w:r>
        <w:br/>
      </w:r>
      <w:r>
        <w:rPr>
          <w:rFonts w:ascii="Times New Roman"/>
          <w:b w:val="false"/>
          <w:i w:val="false"/>
          <w:color w:val="000000"/>
          <w:sz w:val="28"/>
        </w:rPr>
        <w:t>
      4) қаржы активтерімен жасалатын операциялар бойынша сальдо – 7 180 мың теңге, соның ішінде:</w:t>
      </w:r>
      <w:r>
        <w:br/>
      </w:r>
      <w:r>
        <w:rPr>
          <w:rFonts w:ascii="Times New Roman"/>
          <w:b w:val="false"/>
          <w:i w:val="false"/>
          <w:color w:val="000000"/>
          <w:sz w:val="28"/>
        </w:rPr>
        <w:t>
      қаржы активтерін сатып алу – 7 180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-39 776,8 мың теңге;</w:t>
      </w:r>
      <w:r>
        <w:br/>
      </w:r>
      <w:r>
        <w:rPr>
          <w:rFonts w:ascii="Times New Roman"/>
          <w:b w:val="false"/>
          <w:i w:val="false"/>
          <w:color w:val="000000"/>
          <w:sz w:val="28"/>
        </w:rPr>
        <w:t>
      6) бюджет тапшылығын қаржыландыру (профицитін пайдалану) – 39 776,8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Катонқарағай аудандық мәслихатының 2012.03.30 </w:t>
      </w:r>
      <w:r>
        <w:rPr>
          <w:rFonts w:ascii="Times New Roman"/>
          <w:b w:val="false"/>
          <w:i w:val="false"/>
          <w:color w:val="000000"/>
          <w:sz w:val="28"/>
        </w:rPr>
        <w:t>№ 2/15-V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2012.04.13 </w:t>
      </w:r>
      <w:r>
        <w:rPr>
          <w:rFonts w:ascii="Times New Roman"/>
          <w:b w:val="false"/>
          <w:i w:val="false"/>
          <w:color w:val="000000"/>
          <w:sz w:val="28"/>
        </w:rPr>
        <w:t>№ 3/24-V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2012.06.15 </w:t>
      </w:r>
      <w:r>
        <w:rPr>
          <w:rFonts w:ascii="Times New Roman"/>
          <w:b w:val="false"/>
          <w:i w:val="false"/>
          <w:color w:val="000000"/>
          <w:sz w:val="28"/>
        </w:rPr>
        <w:t>№ 4/29-V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5/37-V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2012.09.14 </w:t>
      </w:r>
      <w:r>
        <w:rPr>
          <w:rFonts w:ascii="Times New Roman"/>
          <w:b w:val="false"/>
          <w:i w:val="false"/>
          <w:color w:val="000000"/>
          <w:sz w:val="28"/>
        </w:rPr>
        <w:t>№ 6/43-V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7/51-V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2012.12.06 </w:t>
      </w:r>
      <w:r>
        <w:rPr>
          <w:rFonts w:ascii="Times New Roman"/>
          <w:b w:val="false"/>
          <w:i w:val="false"/>
          <w:color w:val="000000"/>
          <w:sz w:val="28"/>
        </w:rPr>
        <w:t>№ 8/60-V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шығыстарында:</w:t>
      </w:r>
      <w:r>
        <w:br/>
      </w:r>
      <w:r>
        <w:rPr>
          <w:rFonts w:ascii="Times New Roman"/>
          <w:b w:val="false"/>
          <w:i w:val="false"/>
          <w:color w:val="000000"/>
          <w:sz w:val="28"/>
        </w:rPr>
        <w:t>
      1)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және спорт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2012 жылға арналған резерві 4 000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жергілікті бюджеттен қаржыландырылатын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бюджетті атқару барысында күзелмейтін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бюджетке облыстық бюджеттен түскен мақсатты ағымдағы және даму трансферттері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бюджетке республикалық бюджеттен түскен мақсатты ағымдағы және даму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Р. Чимкенова</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p>
    <w:bookmarkStart w:name="z12"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1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8"/>
        <w:gridCol w:w="738"/>
        <w:gridCol w:w="8779"/>
        <w:gridCol w:w="19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3632121,4</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5266,5</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7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22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3632121,4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5"/>
        <w:gridCol w:w="875"/>
        <w:gridCol w:w="8457"/>
        <w:gridCol w:w="20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3647343,2</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56196</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173796</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13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1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3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2080626,3</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154453</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27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1867356,3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31685</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6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8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190894</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190894</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w:t>
            </w:r>
          </w:p>
        </w:tc>
      </w:tr>
      <w:tr>
        <w:trPr>
          <w:trHeight w:val="16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w:t>
            </w:r>
          </w:p>
        </w:tc>
      </w:tr>
      <w:tr>
        <w:trPr>
          <w:trHeight w:val="13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384304</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179263</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101166</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277234,3</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176434,3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98032,3</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78402</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3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69126</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54803</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19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72557</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67558</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258510,6</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4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225746,6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4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-39776,8</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13"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2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682"/>
        <w:gridCol w:w="8777"/>
        <w:gridCol w:w="189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2794351</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391179</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29127</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95"/>
        <w:gridCol w:w="752"/>
        <w:gridCol w:w="8484"/>
        <w:gridCol w:w="206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2794351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63209</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133852</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132162</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14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2085851</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2004829,0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1963137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4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124101</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67822</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17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79423</w:t>
            </w:r>
          </w:p>
        </w:tc>
      </w:tr>
      <w:tr>
        <w:trPr>
          <w:trHeight w:val="11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76085</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3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682"/>
        <w:gridCol w:w="8673"/>
        <w:gridCol w:w="200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3146134</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407946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5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2732378</w:t>
            </w:r>
          </w:p>
        </w:tc>
      </w:tr>
      <w:tr>
        <w:trPr>
          <w:trHeight w:val="6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2732378</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2732378</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16"/>
        <w:gridCol w:w="837"/>
        <w:gridCol w:w="8357"/>
        <w:gridCol w:w="2084"/>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3146134</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245483</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56443</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135465</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133775</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w:t>
            </w:r>
          </w:p>
        </w:tc>
      </w:tr>
      <w:tr>
        <w:trPr>
          <w:trHeight w:val="14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2177365</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84268</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84268</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2093097,0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2050112</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145532</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26817</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240855</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4 қосымша</w:t>
      </w:r>
    </w:p>
    <w:bookmarkEnd w:id="5"/>
    <w:p>
      <w:pPr>
        <w:spacing w:after="0"/>
        <w:ind w:left="0"/>
        <w:jc w:val="left"/>
      </w:pPr>
      <w:r>
        <w:rPr>
          <w:rFonts w:ascii="Times New Roman"/>
          <w:b/>
          <w:i w:val="false"/>
          <w:color w:val="000000"/>
        </w:rPr>
        <w:t xml:space="preserve"> 2012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93"/>
        <w:gridCol w:w="693"/>
        <w:gridCol w:w="1072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2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3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13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2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3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0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0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6"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bookmarkEnd w:id="6"/>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30"/>
        <w:gridCol w:w="770"/>
        <w:gridCol w:w="8155"/>
        <w:gridCol w:w="249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bl>
    <w:bookmarkStart w:name="z17"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6 қосымша</w:t>
      </w:r>
    </w:p>
    <w:bookmarkEnd w:id="7"/>
    <w:p>
      <w:pPr>
        <w:spacing w:after="0"/>
        <w:ind w:left="0"/>
        <w:jc w:val="left"/>
      </w:pPr>
      <w:r>
        <w:rPr>
          <w:rFonts w:ascii="Times New Roman"/>
          <w:b/>
          <w:i w:val="false"/>
          <w:color w:val="000000"/>
        </w:rPr>
        <w:t xml:space="preserve"> 2012 жылға арналған аудандық бюджетке облыстық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Катонқарағай аудандық мәслихатының 2012.11.21 </w:t>
      </w:r>
      <w:r>
        <w:rPr>
          <w:rFonts w:ascii="Times New Roman"/>
          <w:b w:val="false"/>
          <w:i w:val="false"/>
          <w:color w:val="ff0000"/>
          <w:sz w:val="28"/>
        </w:rPr>
        <w:t>№ 7/51-V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31"/>
        <w:gridCol w:w="711"/>
        <w:gridCol w:w="8862"/>
        <w:gridCol w:w="176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353211,6</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8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94303</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8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353211,6</w:t>
            </w:r>
          </w:p>
        </w:tc>
      </w:tr>
    </w:tbl>
    <w:bookmarkStart w:name="z18"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7 қосымша</w:t>
      </w:r>
    </w:p>
    <w:bookmarkEnd w:id="8"/>
    <w:p>
      <w:pPr>
        <w:spacing w:after="0"/>
        <w:ind w:left="0"/>
        <w:jc w:val="left"/>
      </w:pPr>
      <w:r>
        <w:rPr>
          <w:rFonts w:ascii="Times New Roman"/>
          <w:b/>
          <w:i w:val="false"/>
          <w:color w:val="000000"/>
        </w:rPr>
        <w:t xml:space="preserve"> 2012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53"/>
        <w:gridCol w:w="8933"/>
        <w:gridCol w:w="19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447987,3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140928,3</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18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7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220315</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161267</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447987,3</w:t>
            </w:r>
          </w:p>
        </w:tc>
      </w:tr>
    </w:tbl>
    <w:bookmarkStart w:name="z19" w:id="9"/>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8 қосымша</w:t>
      </w:r>
    </w:p>
    <w:bookmarkEnd w:id="9"/>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8-қосымша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9073"/>
        <w:gridCol w:w="16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179263</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247908</w:t>
            </w:r>
          </w:p>
        </w:tc>
      </w:tr>
    </w:tbl>
    <w:bookmarkStart w:name="z20" w:id="10"/>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9 қосымша</w:t>
      </w:r>
    </w:p>
    <w:bookmarkEnd w:id="10"/>
    <w:p>
      <w:pPr>
        <w:spacing w:after="0"/>
        <w:ind w:left="0"/>
        <w:jc w:val="left"/>
      </w:pPr>
      <w:r>
        <w:rPr>
          <w:rFonts w:ascii="Times New Roman"/>
          <w:b/>
          <w:i w:val="false"/>
          <w:color w:val="000000"/>
        </w:rPr>
        <w:t xml:space="preserve"> 2012 жылы ауылдық елді мекендердің әлеуметтік саласының</w:t>
      </w:r>
      <w:r>
        <w:br/>
      </w:r>
      <w:r>
        <w:rPr>
          <w:rFonts w:ascii="Times New Roman"/>
          <w:b/>
          <w:i w:val="false"/>
          <w:color w:val="000000"/>
        </w:rPr>
        <w:t>
мамандарын әлеуметтік қолдау шараларын іске асыру үшін</w:t>
      </w:r>
      <w:r>
        <w:br/>
      </w:r>
      <w:r>
        <w:rPr>
          <w:rFonts w:ascii="Times New Roman"/>
          <w:b/>
          <w:i w:val="false"/>
          <w:color w:val="000000"/>
        </w:rPr>
        <w:t>
бөлінген қаражат</w:t>
      </w:r>
    </w:p>
    <w:p>
      <w:pPr>
        <w:spacing w:after="0"/>
        <w:ind w:left="0"/>
        <w:jc w:val="both"/>
      </w:pPr>
      <w:r>
        <w:rPr>
          <w:rFonts w:ascii="Times New Roman"/>
          <w:b w:val="false"/>
          <w:i w:val="false"/>
          <w:color w:val="ff0000"/>
          <w:sz w:val="28"/>
        </w:rPr>
        <w:t xml:space="preserve">      Ескерту. 9-қосымша жаңа редакцияда - Катонқарағай аудандық мәслихатының 2012.12.06 </w:t>
      </w:r>
      <w:r>
        <w:rPr>
          <w:rFonts w:ascii="Times New Roman"/>
          <w:b w:val="false"/>
          <w:i w:val="false"/>
          <w:color w:val="ff0000"/>
          <w:sz w:val="28"/>
        </w:rPr>
        <w:t>№ 8/60-V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28"/>
        <w:gridCol w:w="809"/>
        <w:gridCol w:w="8813"/>
        <w:gridCol w:w="172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