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0c132" w14:textId="880c1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 бюджеті туралы" 2010 жылғы 29 желтоқсандағы № 27/229-IV шешімге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мәслихатының 2011 жылғы 11 қарашадағы N 32/294-IV шешімі. Шығыс Қазақстан облысы Әділет департаментінің Катонқарағай аудандық әділет басқармасында 2011 жылғы 16 қарашада N 5-13-98 тіркелді. Қабылданған мерзімінің бітуіне байланысты күші жойылды (Катонқарағай аудандық мәслихатының 2012 жылғы 05 қаңтардағы № 03 хаты)</w:t>
      </w:r>
    </w:p>
    <w:p>
      <w:pPr>
        <w:spacing w:after="0"/>
        <w:ind w:left="0"/>
        <w:jc w:val="both"/>
      </w:pPr>
      <w:bookmarkStart w:name="z13" w:id="0"/>
      <w:r>
        <w:rPr>
          <w:rFonts w:ascii="Times New Roman"/>
          <w:b w:val="false"/>
          <w:i w:val="false"/>
          <w:color w:val="ff0000"/>
          <w:sz w:val="28"/>
        </w:rPr>
        <w:t>
      Ескерту. Қабылданған мерзімінің бітуіне байланысты күші жойылды (Катонқарағай аудандық мәслихатының 2012.01.05 № 03 хаты).</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Шығыс Қазақстан облыстық мәслихатының «2011-2013 жылдарға арналған облыстық бюджет туралы» 2010 жылғы 24 желтоқсандағы № 26/310-IV </w:t>
      </w:r>
      <w:r>
        <w:rPr>
          <w:rFonts w:ascii="Times New Roman"/>
          <w:b w:val="false"/>
          <w:i w:val="false"/>
          <w:color w:val="000000"/>
          <w:sz w:val="28"/>
        </w:rPr>
        <w:t>шешімге</w:t>
      </w:r>
      <w:r>
        <w:rPr>
          <w:rFonts w:ascii="Times New Roman"/>
          <w:b w:val="false"/>
          <w:i w:val="false"/>
          <w:color w:val="000000"/>
          <w:sz w:val="28"/>
        </w:rPr>
        <w:t xml:space="preserve"> өзгерістер мен толықтырулар енгізу туралы» 2011 жылғы 3 қарашадағы № 33/394-ІV (2011 жылғы 4 қарашада нормативтік құқықтық кесімдерді мемлекеттік тіркеудің Тізілімінде 2558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Катонқарағай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«2011-2013 жылдарға арналған аудан бюджеті туралы» 2010 жылғы 29 желтоқсандағы № 27/229-IV Катонқарағай аудандық мәслихатының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5-13-82 нөмірімен тіркелген, 2011 жылғы 6 қаңтарда «Арай», «Луч» газеттерінде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 келесі редакцияда жазылсын:</w:t>
      </w:r>
      <w:r>
        <w:br/>
      </w:r>
      <w:r>
        <w:rPr>
          <w:rFonts w:ascii="Times New Roman"/>
          <w:b w:val="false"/>
          <w:i w:val="false"/>
          <w:color w:val="000000"/>
          <w:sz w:val="28"/>
        </w:rPr>
        <w:t>
      «кірістер – 3 008 629,5 мың теңге, соның ішінде:</w:t>
      </w:r>
      <w:r>
        <w:br/>
      </w:r>
      <w:r>
        <w:rPr>
          <w:rFonts w:ascii="Times New Roman"/>
          <w:b w:val="false"/>
          <w:i w:val="false"/>
          <w:color w:val="000000"/>
          <w:sz w:val="28"/>
        </w:rPr>
        <w:t>
      салықтық түсімдер бойынша – 343 064 мың теңге;</w:t>
      </w:r>
      <w:r>
        <w:br/>
      </w:r>
      <w:r>
        <w:rPr>
          <w:rFonts w:ascii="Times New Roman"/>
          <w:b w:val="false"/>
          <w:i w:val="false"/>
          <w:color w:val="000000"/>
          <w:sz w:val="28"/>
        </w:rPr>
        <w:t>
      салықтық емес түсімдер бойынша – 4 685,5 мың теңге;</w:t>
      </w:r>
      <w:r>
        <w:br/>
      </w:r>
      <w:r>
        <w:rPr>
          <w:rFonts w:ascii="Times New Roman"/>
          <w:b w:val="false"/>
          <w:i w:val="false"/>
          <w:color w:val="000000"/>
          <w:sz w:val="28"/>
        </w:rPr>
        <w:t>
      негізгі капиталды сатудан түсетін түсімдер – 7 337 мың теңге;</w:t>
      </w:r>
      <w:r>
        <w:br/>
      </w:r>
      <w:r>
        <w:rPr>
          <w:rFonts w:ascii="Times New Roman"/>
          <w:b w:val="false"/>
          <w:i w:val="false"/>
          <w:color w:val="000000"/>
          <w:sz w:val="28"/>
        </w:rPr>
        <w:t>
      ресми трансферттердің түсімі бойынша – 2 653 543 мың теңге;»;</w:t>
      </w:r>
      <w:r>
        <w:br/>
      </w:r>
      <w:r>
        <w:rPr>
          <w:rFonts w:ascii="Times New Roman"/>
          <w:b w:val="false"/>
          <w:i w:val="false"/>
          <w:color w:val="000000"/>
          <w:sz w:val="28"/>
        </w:rPr>
        <w:t>
      2) тармақша келесі редакцияда жазылсын:</w:t>
      </w:r>
      <w:r>
        <w:br/>
      </w:r>
      <w:r>
        <w:rPr>
          <w:rFonts w:ascii="Times New Roman"/>
          <w:b w:val="false"/>
          <w:i w:val="false"/>
          <w:color w:val="000000"/>
          <w:sz w:val="28"/>
        </w:rPr>
        <w:t>
      «шығындар – 3 001 810,8 мың теңге;»;</w:t>
      </w:r>
      <w:r>
        <w:br/>
      </w:r>
      <w:r>
        <w:rPr>
          <w:rFonts w:ascii="Times New Roman"/>
          <w:b w:val="false"/>
          <w:i w:val="false"/>
          <w:color w:val="000000"/>
          <w:sz w:val="28"/>
        </w:rPr>
        <w:t>
      3) тармақша келесі редакцияда жазылсын:</w:t>
      </w:r>
      <w:r>
        <w:br/>
      </w:r>
      <w:r>
        <w:rPr>
          <w:rFonts w:ascii="Times New Roman"/>
          <w:b w:val="false"/>
          <w:i w:val="false"/>
          <w:color w:val="000000"/>
          <w:sz w:val="28"/>
        </w:rPr>
        <w:t>
      «таза бюджеттік несиелеу – 17 344,7 мың теңге, соның ішінде:</w:t>
      </w:r>
      <w:r>
        <w:br/>
      </w:r>
      <w:r>
        <w:rPr>
          <w:rFonts w:ascii="Times New Roman"/>
          <w:b w:val="false"/>
          <w:i w:val="false"/>
          <w:color w:val="000000"/>
          <w:sz w:val="28"/>
        </w:rPr>
        <w:t>
      бюджеттік кредиттер – 18 175,7 мың теңге;</w:t>
      </w:r>
      <w:r>
        <w:br/>
      </w:r>
      <w:r>
        <w:rPr>
          <w:rFonts w:ascii="Times New Roman"/>
          <w:b w:val="false"/>
          <w:i w:val="false"/>
          <w:color w:val="000000"/>
          <w:sz w:val="28"/>
        </w:rPr>
        <w:t>
      бюджеттік кредиттерді өтеу – 831 мың теңге;»;</w:t>
      </w:r>
      <w:r>
        <w:br/>
      </w:r>
      <w:r>
        <w:rPr>
          <w:rFonts w:ascii="Times New Roman"/>
          <w:b w:val="false"/>
          <w:i w:val="false"/>
          <w:color w:val="000000"/>
          <w:sz w:val="28"/>
        </w:rPr>
        <w:t>
      5) тармақша келесі редакцияда жазылсын:</w:t>
      </w:r>
      <w:r>
        <w:br/>
      </w:r>
      <w:r>
        <w:rPr>
          <w:rFonts w:ascii="Times New Roman"/>
          <w:b w:val="false"/>
          <w:i w:val="false"/>
          <w:color w:val="000000"/>
          <w:sz w:val="28"/>
        </w:rPr>
        <w:t>
      «қаржылық активтермен жүргізілген операциялар сальдосы – 15 372 мың теңге;»;</w:t>
      </w:r>
      <w:r>
        <w:br/>
      </w:r>
      <w:r>
        <w:rPr>
          <w:rFonts w:ascii="Times New Roman"/>
          <w:b w:val="false"/>
          <w:i w:val="false"/>
          <w:color w:val="000000"/>
          <w:sz w:val="28"/>
        </w:rPr>
        <w:t>
      6) тармақша келесі редакцияда жазылсын:</w:t>
      </w:r>
      <w:r>
        <w:br/>
      </w:r>
      <w:r>
        <w:rPr>
          <w:rFonts w:ascii="Times New Roman"/>
          <w:b w:val="false"/>
          <w:i w:val="false"/>
          <w:color w:val="000000"/>
          <w:sz w:val="28"/>
        </w:rPr>
        <w:t>
      «бюджет дефициті (профициті) – -25 898 мың теңге;»;</w:t>
      </w:r>
      <w:r>
        <w:br/>
      </w:r>
      <w:r>
        <w:rPr>
          <w:rFonts w:ascii="Times New Roman"/>
          <w:b w:val="false"/>
          <w:i w:val="false"/>
          <w:color w:val="000000"/>
          <w:sz w:val="28"/>
        </w:rPr>
        <w:t>
      7) тармақша келесі редакцияда жазылсын:</w:t>
      </w:r>
      <w:r>
        <w:br/>
      </w:r>
      <w:r>
        <w:rPr>
          <w:rFonts w:ascii="Times New Roman"/>
          <w:b w:val="false"/>
          <w:i w:val="false"/>
          <w:color w:val="000000"/>
          <w:sz w:val="28"/>
        </w:rPr>
        <w:t>
      «дефицитті (профицитті) қаржыландыру – 25 898 мың теңге.»;</w:t>
      </w:r>
      <w:r>
        <w:br/>
      </w:r>
      <w:r>
        <w:rPr>
          <w:rFonts w:ascii="Times New Roman"/>
          <w:b w:val="false"/>
          <w:i w:val="false"/>
          <w:color w:val="000000"/>
          <w:sz w:val="28"/>
        </w:rPr>
        <w:t>
</w:t>
      </w:r>
      <w:r>
        <w:rPr>
          <w:rFonts w:ascii="Times New Roman"/>
          <w:b w:val="false"/>
          <w:i w:val="false"/>
          <w:color w:val="000000"/>
          <w:sz w:val="28"/>
        </w:rPr>
        <w:t>
      2) аудандық мәслихаттың 2010 жылғы 29 желтоқсандағы № 27/229-IV шешімімен бекітілген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10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жылғы 1 қаңтардан бастап қолданысқа енгізіледі.</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төрағасы                            Р. Чімкенова</w:t>
      </w:r>
      <w:r>
        <w:br/>
      </w:r>
      <w:r>
        <w:rPr>
          <w:rFonts w:ascii="Times New Roman"/>
          <w:b w:val="false"/>
          <w:i w:val="false"/>
          <w:color w:val="000000"/>
          <w:sz w:val="28"/>
        </w:rPr>
        <w:t>
 </w:t>
      </w:r>
    </w:p>
    <w:p>
      <w:pPr>
        <w:spacing w:after="0"/>
        <w:ind w:left="0"/>
        <w:jc w:val="both"/>
      </w:pPr>
      <w:r>
        <w:rPr>
          <w:rFonts w:ascii="Times New Roman"/>
          <w:b w:val="false"/>
          <w:i/>
          <w:color w:val="000000"/>
          <w:sz w:val="28"/>
        </w:rPr>
        <w:t>      Аудандық мәслихатының хатшысы              Д. Бралинов</w:t>
      </w:r>
    </w:p>
    <w:bookmarkStart w:name="z6" w:id="2"/>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2011 жылғы 11 қарашадағы</w:t>
      </w:r>
      <w:r>
        <w:br/>
      </w:r>
      <w:r>
        <w:rPr>
          <w:rFonts w:ascii="Times New Roman"/>
          <w:b w:val="false"/>
          <w:i w:val="false"/>
          <w:color w:val="000000"/>
          <w:sz w:val="28"/>
        </w:rPr>
        <w:t>
№ 32/294-IV шешіміне 1 қосымша</w:t>
      </w:r>
    </w:p>
    <w:bookmarkEnd w:id="2"/>
    <w:p>
      <w:pPr>
        <w:spacing w:after="0"/>
        <w:ind w:left="0"/>
        <w:jc w:val="both"/>
      </w:pPr>
      <w:r>
        <w:rPr>
          <w:rFonts w:ascii="Times New Roman"/>
          <w:b w:val="false"/>
          <w:i w:val="false"/>
          <w:color w:val="000000"/>
          <w:sz w:val="28"/>
        </w:rPr>
        <w:t>Катонқарағай аудандық мәслихатының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 27/229-IV шешіміне 1 қосымша</w:t>
      </w:r>
    </w:p>
    <w:p>
      <w:pPr>
        <w:spacing w:after="0"/>
        <w:ind w:left="0"/>
        <w:jc w:val="left"/>
      </w:pPr>
      <w:r>
        <w:rPr>
          <w:rFonts w:ascii="Times New Roman"/>
          <w:b/>
          <w:i w:val="false"/>
          <w:color w:val="000000"/>
        </w:rPr>
        <w:t xml:space="preserve"> 2011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687"/>
        <w:gridCol w:w="687"/>
        <w:gridCol w:w="9279"/>
        <w:gridCol w:w="2120"/>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сынып</w:t>
            </w:r>
          </w:p>
        </w:tc>
        <w:tc>
          <w:tcPr>
            <w:tcW w:w="0" w:type="auto"/>
            <w:vMerge/>
            <w:tcBorders>
              <w:top w:val="nil"/>
              <w:left w:val="single" w:color="cfcfcf" w:sz="5"/>
              <w:bottom w:val="single" w:color="cfcfcf" w:sz="5"/>
              <w:right w:val="single" w:color="cfcfcf" w:sz="5"/>
            </w:tcBorders>
          </w:tcPr>
          <w:p/>
        </w:tc>
      </w:tr>
      <w:tr>
        <w:trPr>
          <w:trHeight w:val="3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3008629,5</w:t>
            </w: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343064</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152844</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152844</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125645</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125645</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54330</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15610</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9888</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26032</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7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7916</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w:t>
            </w:r>
          </w:p>
        </w:tc>
      </w:tr>
      <w:tr>
        <w:trPr>
          <w:trHeight w:val="7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w:t>
            </w:r>
          </w:p>
        </w:tc>
      </w:tr>
      <w:tr>
        <w:trPr>
          <w:trHeight w:val="7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2753</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2329</w:t>
            </w: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2329</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4685,5</w:t>
            </w:r>
          </w:p>
        </w:tc>
      </w:tr>
      <w:tr>
        <w:trPr>
          <w:trHeight w:val="4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w:t>
            </w:r>
          </w:p>
        </w:tc>
      </w:tr>
      <w:tr>
        <w:trPr>
          <w:trHeight w:val="7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w:t>
            </w:r>
          </w:p>
        </w:tc>
      </w:tr>
      <w:tr>
        <w:trPr>
          <w:trHeight w:val="73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18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r>
      <w:tr>
        <w:trPr>
          <w:trHeight w:val="202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2497</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2497</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7337</w:t>
            </w:r>
          </w:p>
        </w:tc>
      </w:tr>
      <w:tr>
        <w:trPr>
          <w:trHeight w:val="7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r>
      <w:tr>
        <w:trPr>
          <w:trHeight w:val="7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трансферттерден түсетін түсімдер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2653543</w:t>
            </w:r>
          </w:p>
        </w:tc>
      </w:tr>
      <w:tr>
        <w:trPr>
          <w:trHeight w:val="8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2653543</w:t>
            </w:r>
          </w:p>
        </w:tc>
      </w:tr>
      <w:tr>
        <w:trPr>
          <w:trHeight w:val="43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2653543</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3008629,5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
        <w:gridCol w:w="781"/>
        <w:gridCol w:w="696"/>
        <w:gridCol w:w="782"/>
        <w:gridCol w:w="8378"/>
        <w:gridCol w:w="2127"/>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7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3001810,8</w:t>
            </w:r>
          </w:p>
        </w:tc>
      </w:tr>
      <w:tr>
        <w:trPr>
          <w:trHeight w:val="49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203984</w:t>
            </w:r>
          </w:p>
        </w:tc>
      </w:tr>
      <w:tr>
        <w:trPr>
          <w:trHeight w:val="75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13377</w:t>
            </w:r>
          </w:p>
        </w:tc>
      </w:tr>
      <w:tr>
        <w:trPr>
          <w:trHeight w:val="75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13248</w:t>
            </w:r>
          </w:p>
        </w:tc>
      </w:tr>
      <w:tr>
        <w:trPr>
          <w:trHeight w:val="4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76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50334</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48481</w:t>
            </w:r>
          </w:p>
        </w:tc>
      </w:tr>
      <w:tr>
        <w:trPr>
          <w:trHeight w:val="72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w:t>
            </w:r>
          </w:p>
        </w:tc>
      </w:tr>
      <w:tr>
        <w:trPr>
          <w:trHeight w:val="7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115990</w:t>
            </w:r>
          </w:p>
        </w:tc>
      </w:tr>
      <w:tr>
        <w:trPr>
          <w:trHeight w:val="124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115433</w:t>
            </w:r>
          </w:p>
        </w:tc>
      </w:tr>
      <w:tr>
        <w:trPr>
          <w:trHeight w:val="75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r>
      <w:tr>
        <w:trPr>
          <w:trHeight w:val="75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12086</w:t>
            </w:r>
          </w:p>
        </w:tc>
      </w:tr>
      <w:tr>
        <w:trPr>
          <w:trHeight w:val="12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10808</w:t>
            </w:r>
          </w:p>
        </w:tc>
      </w:tr>
      <w:tr>
        <w:trPr>
          <w:trHeight w:val="75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118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r>
      <w:tr>
        <w:trPr>
          <w:trHeight w:val="79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85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12197</w:t>
            </w:r>
          </w:p>
        </w:tc>
      </w:tr>
      <w:tr>
        <w:trPr>
          <w:trHeight w:val="171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12067</w:t>
            </w:r>
          </w:p>
        </w:tc>
      </w:tr>
      <w:tr>
        <w:trPr>
          <w:trHeight w:val="73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45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23353</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23353</w:t>
            </w:r>
          </w:p>
        </w:tc>
      </w:tr>
      <w:tr>
        <w:trPr>
          <w:trHeight w:val="70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7132</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16221</w:t>
            </w:r>
          </w:p>
        </w:tc>
      </w:tr>
      <w:tr>
        <w:trPr>
          <w:trHeight w:val="69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12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75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39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1843956,5</w:t>
            </w:r>
          </w:p>
        </w:tc>
      </w:tr>
      <w:tr>
        <w:trPr>
          <w:trHeight w:val="87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154675</w:t>
            </w:r>
          </w:p>
        </w:tc>
      </w:tr>
      <w:tr>
        <w:trPr>
          <w:trHeight w:val="76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154409</w:t>
            </w:r>
          </w:p>
        </w:tc>
      </w:tr>
      <w:tr>
        <w:trPr>
          <w:trHeight w:val="201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мектеп мұғалімдеріне және мектепке дейінгі білім беру ұйымдары тәрбиешілеріне біліктілік санаты үшін қосымша ақының мөлшерін арттыруға берілетін ағымдағы нысаналы трансферттер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57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1689281,5</w:t>
            </w:r>
          </w:p>
        </w:tc>
      </w:tr>
      <w:tr>
        <w:trPr>
          <w:trHeight w:val="54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1633236,5</w:t>
            </w:r>
          </w:p>
        </w:tc>
      </w:tr>
      <w:tr>
        <w:trPr>
          <w:trHeight w:val="67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16849</w:t>
            </w:r>
          </w:p>
        </w:tc>
      </w:tr>
      <w:tr>
        <w:trPr>
          <w:trHeight w:val="118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14739</w:t>
            </w:r>
          </w:p>
        </w:tc>
      </w:tr>
      <w:tr>
        <w:trPr>
          <w:trHeight w:val="147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9481</w:t>
            </w:r>
          </w:p>
        </w:tc>
      </w:tr>
      <w:tr>
        <w:trPr>
          <w:trHeight w:val="91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02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мектеп мұғалімдеріне және мектепке дейінгі білім беру ұйымдары тәрбиешілеріне біліктілік санаты үшін қосымша ақының мөлшерін арттыруға берілетін ағымдағы нысаналы трансферттер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10976</w:t>
            </w:r>
          </w:p>
        </w:tc>
      </w:tr>
      <w:tr>
        <w:trPr>
          <w:trHeight w:val="75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165326</w:t>
            </w:r>
          </w:p>
        </w:tc>
      </w:tr>
      <w:tr>
        <w:trPr>
          <w:trHeight w:val="115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165326</w:t>
            </w:r>
          </w:p>
        </w:tc>
      </w:tr>
      <w:tr>
        <w:trPr>
          <w:trHeight w:val="42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26917</w:t>
            </w:r>
          </w:p>
        </w:tc>
      </w:tr>
      <w:tr>
        <w:trPr>
          <w:trHeight w:val="172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12230</w:t>
            </w:r>
          </w:p>
        </w:tc>
      </w:tr>
      <w:tr>
        <w:trPr>
          <w:trHeight w:val="43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16173</w:t>
            </w:r>
          </w:p>
        </w:tc>
      </w:tr>
      <w:tr>
        <w:trPr>
          <w:trHeight w:val="37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94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38647</w:t>
            </w:r>
          </w:p>
        </w:tc>
      </w:tr>
      <w:tr>
        <w:trPr>
          <w:trHeight w:val="70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3428</w:t>
            </w:r>
          </w:p>
        </w:tc>
      </w:tr>
      <w:tr>
        <w:trPr>
          <w:trHeight w:val="78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21134</w:t>
            </w:r>
          </w:p>
        </w:tc>
      </w:tr>
      <w:tr>
        <w:trPr>
          <w:trHeight w:val="75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16054</w:t>
            </w:r>
          </w:p>
        </w:tc>
      </w:tr>
      <w:tr>
        <w:trPr>
          <w:trHeight w:val="145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2094</w:t>
            </w:r>
          </w:p>
        </w:tc>
      </w:tr>
      <w:tr>
        <w:trPr>
          <w:trHeight w:val="145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19703</w:t>
            </w:r>
          </w:p>
        </w:tc>
      </w:tr>
      <w:tr>
        <w:trPr>
          <w:trHeight w:val="75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79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5666</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w:t>
            </w:r>
          </w:p>
        </w:tc>
      </w:tr>
      <w:tr>
        <w:trPr>
          <w:trHeight w:val="43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335597</w:t>
            </w:r>
          </w:p>
        </w:tc>
      </w:tr>
      <w:tr>
        <w:trPr>
          <w:trHeight w:val="12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121079</w:t>
            </w:r>
          </w:p>
        </w:tc>
      </w:tr>
      <w:tr>
        <w:trPr>
          <w:trHeight w:val="78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w:t>
            </w:r>
          </w:p>
        </w:tc>
      </w:tr>
      <w:tr>
        <w:trPr>
          <w:trHeight w:val="76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105174</w:t>
            </w:r>
          </w:p>
        </w:tc>
      </w:tr>
      <w:tr>
        <w:trPr>
          <w:trHeight w:val="99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11535</w:t>
            </w:r>
          </w:p>
        </w:tc>
      </w:tr>
      <w:tr>
        <w:trPr>
          <w:trHeight w:val="49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w:t>
            </w:r>
          </w:p>
        </w:tc>
      </w:tr>
      <w:tr>
        <w:trPr>
          <w:trHeight w:val="73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90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108460</w:t>
            </w:r>
          </w:p>
        </w:tc>
      </w:tr>
      <w:tr>
        <w:trPr>
          <w:trHeight w:val="48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42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101660</w:t>
            </w:r>
          </w:p>
        </w:tc>
      </w:tr>
      <w:tr>
        <w:trPr>
          <w:trHeight w:val="18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Жұмыспен қамту 2020 бағдарламасы шеңберінде инженерлік-коммуникациялық инфрақұрылымды дамытуға берілетін нысаналы даму трансферттері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104458</w:t>
            </w:r>
          </w:p>
        </w:tc>
      </w:tr>
      <w:tr>
        <w:trPr>
          <w:trHeight w:val="39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17187</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4493</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78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82498</w:t>
            </w:r>
          </w:p>
        </w:tc>
      </w:tr>
      <w:tr>
        <w:trPr>
          <w:trHeight w:val="75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117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75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81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141660</w:t>
            </w:r>
          </w:p>
        </w:tc>
      </w:tr>
      <w:tr>
        <w:trPr>
          <w:trHeight w:val="9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93887</w:t>
            </w:r>
          </w:p>
        </w:tc>
      </w:tr>
      <w:tr>
        <w:trPr>
          <w:trHeight w:val="48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93887</w:t>
            </w:r>
          </w:p>
        </w:tc>
      </w:tr>
      <w:tr>
        <w:trPr>
          <w:trHeight w:val="69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6578</w:t>
            </w:r>
          </w:p>
        </w:tc>
      </w:tr>
      <w:tr>
        <w:trPr>
          <w:trHeight w:val="66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w:t>
            </w:r>
          </w:p>
        </w:tc>
      </w:tr>
      <w:tr>
        <w:trPr>
          <w:trHeight w:val="142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5506</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41195</w:t>
            </w:r>
          </w:p>
        </w:tc>
      </w:tr>
      <w:tr>
        <w:trPr>
          <w:trHeight w:val="81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16662</w:t>
            </w:r>
          </w:p>
        </w:tc>
      </w:tr>
      <w:tr>
        <w:trPr>
          <w:trHeight w:val="82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9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10296</w:t>
            </w:r>
          </w:p>
        </w:tc>
      </w:tr>
      <w:tr>
        <w:trPr>
          <w:trHeight w:val="75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жөніндегі қызметтер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10548</w:t>
            </w:r>
          </w:p>
        </w:tc>
      </w:tr>
      <w:tr>
        <w:trPr>
          <w:trHeight w:val="81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w:t>
            </w:r>
          </w:p>
        </w:tc>
      </w:tr>
      <w:tr>
        <w:trPr>
          <w:trHeight w:val="12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47829,5</w:t>
            </w:r>
          </w:p>
        </w:tc>
      </w:tr>
      <w:tr>
        <w:trPr>
          <w:trHeight w:val="96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ветеринария және жер қатынастары бөлiмi</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34534</w:t>
            </w:r>
          </w:p>
        </w:tc>
      </w:tr>
      <w:tr>
        <w:trPr>
          <w:trHeight w:val="139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 ауыл шаруашылығы, ветеринария және жер қатынастары саласында мемлекеттік саясатты іске асыру бойынша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12240</w:t>
            </w:r>
          </w:p>
        </w:tc>
      </w:tr>
      <w:tr>
        <w:trPr>
          <w:trHeight w:val="43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22294</w:t>
            </w:r>
          </w:p>
        </w:tc>
      </w:tr>
      <w:tr>
        <w:trPr>
          <w:trHeight w:val="91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8095</w:t>
            </w:r>
          </w:p>
        </w:tc>
      </w:tr>
      <w:tr>
        <w:trPr>
          <w:trHeight w:val="117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2875</w:t>
            </w:r>
          </w:p>
        </w:tc>
      </w:tr>
      <w:tr>
        <w:trPr>
          <w:trHeight w:val="90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жануарларын бірдейлендіру жөніндегі іс-шараларды жүргізу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9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w:t>
            </w:r>
          </w:p>
        </w:tc>
      </w:tr>
      <w:tr>
        <w:trPr>
          <w:trHeight w:val="61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w:t>
            </w:r>
          </w:p>
        </w:tc>
      </w:tr>
      <w:tr>
        <w:trPr>
          <w:trHeight w:val="12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3502,5</w:t>
            </w:r>
          </w:p>
        </w:tc>
      </w:tr>
      <w:tr>
        <w:trPr>
          <w:trHeight w:val="66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3502,5</w:t>
            </w:r>
          </w:p>
        </w:tc>
      </w:tr>
      <w:tr>
        <w:trPr>
          <w:trHeight w:val="76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11529</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11529</w:t>
            </w:r>
          </w:p>
        </w:tc>
      </w:tr>
      <w:tr>
        <w:trPr>
          <w:trHeight w:val="225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7729</w:t>
            </w:r>
          </w:p>
        </w:tc>
      </w:tr>
      <w:tr>
        <w:trPr>
          <w:trHeight w:val="147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48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199016</w:t>
            </w:r>
          </w:p>
        </w:tc>
      </w:tr>
      <w:tr>
        <w:trPr>
          <w:trHeight w:val="84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3599</w:t>
            </w:r>
          </w:p>
        </w:tc>
      </w:tr>
      <w:tr>
        <w:trPr>
          <w:trHeight w:val="78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3599</w:t>
            </w:r>
          </w:p>
        </w:tc>
      </w:tr>
      <w:tr>
        <w:trPr>
          <w:trHeight w:val="115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195417</w:t>
            </w:r>
          </w:p>
        </w:tc>
      </w:tr>
      <w:tr>
        <w:trPr>
          <w:trHeight w:val="75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194217</w:t>
            </w:r>
          </w:p>
        </w:tc>
      </w:tr>
      <w:tr>
        <w:trPr>
          <w:trHeight w:val="45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9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29149</w:t>
            </w:r>
          </w:p>
        </w:tc>
      </w:tr>
      <w:tr>
        <w:trPr>
          <w:trHeight w:val="124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10701</w:t>
            </w:r>
          </w:p>
        </w:tc>
      </w:tr>
      <w:tr>
        <w:trPr>
          <w:trHeight w:val="154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10362</w:t>
            </w:r>
          </w:p>
        </w:tc>
      </w:tr>
      <w:tr>
        <w:trPr>
          <w:trHeight w:val="81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r>
      <w:tr>
        <w:trPr>
          <w:trHeight w:val="81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5681</w:t>
            </w:r>
          </w:p>
        </w:tc>
      </w:tr>
      <w:tr>
        <w:trPr>
          <w:trHeight w:val="121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5551</w:t>
            </w:r>
          </w:p>
        </w:tc>
      </w:tr>
      <w:tr>
        <w:trPr>
          <w:trHeight w:val="75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79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3369</w:t>
            </w:r>
          </w:p>
        </w:tc>
      </w:tr>
      <w:tr>
        <w:trPr>
          <w:trHeight w:val="72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3369</w:t>
            </w:r>
          </w:p>
        </w:tc>
      </w:tr>
      <w:tr>
        <w:trPr>
          <w:trHeight w:val="69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8150</w:t>
            </w:r>
          </w:p>
        </w:tc>
      </w:tr>
      <w:tr>
        <w:trPr>
          <w:trHeight w:val="81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8150</w:t>
            </w:r>
          </w:p>
        </w:tc>
      </w:tr>
      <w:tr>
        <w:trPr>
          <w:trHeight w:val="114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p>
        </w:tc>
      </w:tr>
      <w:tr>
        <w:trPr>
          <w:trHeight w:val="37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75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5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79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70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45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17344,7</w:t>
            </w:r>
          </w:p>
        </w:tc>
      </w:tr>
      <w:tr>
        <w:trPr>
          <w:trHeight w:val="124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18175,7</w:t>
            </w:r>
          </w:p>
        </w:tc>
      </w:tr>
      <w:tr>
        <w:trPr>
          <w:trHeight w:val="91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18175,7</w:t>
            </w:r>
          </w:p>
        </w:tc>
      </w:tr>
      <w:tr>
        <w:trPr>
          <w:trHeight w:val="67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18175,7</w:t>
            </w:r>
          </w:p>
        </w:tc>
      </w:tr>
      <w:tr>
        <w:trPr>
          <w:trHeight w:val="42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36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75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81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жүргізілген операциялар сальдосы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15372</w:t>
            </w:r>
          </w:p>
        </w:tc>
      </w:tr>
      <w:tr>
        <w:trPr>
          <w:trHeight w:val="37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15372</w:t>
            </w:r>
          </w:p>
        </w:tc>
      </w:tr>
      <w:tr>
        <w:trPr>
          <w:trHeight w:val="75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15372</w:t>
            </w:r>
          </w:p>
        </w:tc>
      </w:tr>
      <w:tr>
        <w:trPr>
          <w:trHeight w:val="66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15372</w:t>
            </w:r>
          </w:p>
        </w:tc>
      </w:tr>
      <w:tr>
        <w:trPr>
          <w:trHeight w:val="43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-25898</w:t>
            </w:r>
          </w:p>
        </w:tc>
      </w:tr>
      <w:tr>
        <w:trPr>
          <w:trHeight w:val="84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Дефицитті қаржыландыру (профицитті пайдалану)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25898</w:t>
            </w:r>
          </w:p>
        </w:tc>
      </w:tr>
      <w:tr>
        <w:trPr>
          <w:trHeight w:val="37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18144,0</w:t>
            </w:r>
          </w:p>
        </w:tc>
      </w:tr>
      <w:tr>
        <w:trPr>
          <w:trHeight w:val="43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18144,0</w:t>
            </w:r>
          </w:p>
        </w:tc>
      </w:tr>
      <w:tr>
        <w:trPr>
          <w:trHeight w:val="36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18144,0</w:t>
            </w:r>
          </w:p>
        </w:tc>
      </w:tr>
      <w:tr>
        <w:trPr>
          <w:trHeight w:val="39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81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66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43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8585,0</w:t>
            </w:r>
          </w:p>
        </w:tc>
      </w:tr>
      <w:tr>
        <w:trPr>
          <w:trHeight w:val="34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8585,0</w:t>
            </w:r>
          </w:p>
        </w:tc>
      </w:tr>
      <w:tr>
        <w:trPr>
          <w:trHeight w:val="39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8585,0</w:t>
            </w:r>
          </w:p>
        </w:tc>
      </w:tr>
    </w:tbl>
    <w:bookmarkStart w:name="z7" w:id="3"/>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2011 жылғы 11 қарашадағы</w:t>
      </w:r>
      <w:r>
        <w:br/>
      </w:r>
      <w:r>
        <w:rPr>
          <w:rFonts w:ascii="Times New Roman"/>
          <w:b w:val="false"/>
          <w:i w:val="false"/>
          <w:color w:val="000000"/>
          <w:sz w:val="28"/>
        </w:rPr>
        <w:t>
№ 32/294-IV шешіміне 2 қосымша</w:t>
      </w:r>
    </w:p>
    <w:bookmarkEnd w:id="3"/>
    <w:p>
      <w:pPr>
        <w:spacing w:after="0"/>
        <w:ind w:left="0"/>
        <w:jc w:val="both"/>
      </w:pPr>
      <w:r>
        <w:rPr>
          <w:rFonts w:ascii="Times New Roman"/>
          <w:b w:val="false"/>
          <w:i w:val="false"/>
          <w:color w:val="000000"/>
          <w:sz w:val="28"/>
        </w:rPr>
        <w:t>Катонқарағай аудандық мәслихатының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 27/229-IV шешіміне 4 қосымша</w:t>
      </w:r>
    </w:p>
    <w:p>
      <w:pPr>
        <w:spacing w:after="0"/>
        <w:ind w:left="0"/>
        <w:jc w:val="left"/>
      </w:pPr>
      <w:r>
        <w:rPr>
          <w:rFonts w:ascii="Times New Roman"/>
          <w:b/>
          <w:i w:val="false"/>
          <w:color w:val="000000"/>
        </w:rPr>
        <w:t xml:space="preserve"> 2011 жылға арналған жергілікті</w:t>
      </w:r>
      <w:r>
        <w:br/>
      </w:r>
      <w:r>
        <w:rPr>
          <w:rFonts w:ascii="Times New Roman"/>
          <w:b/>
          <w:i w:val="false"/>
          <w:color w:val="000000"/>
        </w:rPr>
        <w:t>
бюджеттен қаржыландырылатын бюджеттік</w:t>
      </w:r>
      <w:r>
        <w:br/>
      </w:r>
      <w:r>
        <w:rPr>
          <w:rFonts w:ascii="Times New Roman"/>
          <w:b/>
          <w:i w:val="false"/>
          <w:color w:val="000000"/>
        </w:rPr>
        <w:t>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742"/>
        <w:gridCol w:w="679"/>
        <w:gridCol w:w="11360"/>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7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7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7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r>
      <w:tr>
        <w:trPr>
          <w:trHeight w:val="39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r>
      <w:tr>
        <w:trPr>
          <w:trHeight w:val="76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r>
      <w:tr>
        <w:trPr>
          <w:trHeight w:val="46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79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r>
      <w:tr>
        <w:trPr>
          <w:trHeight w:val="40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69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20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45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15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r>
      <w:tr>
        <w:trPr>
          <w:trHeight w:val="42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r>
      <w:tr>
        <w:trPr>
          <w:trHeight w:val="51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r>
      <w:tr>
        <w:trPr>
          <w:trHeight w:val="52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11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r>
      <w:tr>
        <w:trPr>
          <w:trHeight w:val="45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39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r>
      <w:tr>
        <w:trPr>
          <w:trHeight w:val="43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76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r>
      <w:tr>
        <w:trPr>
          <w:trHeight w:val="76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r>
      <w:tr>
        <w:trPr>
          <w:trHeight w:val="78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42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r>
      <w:tr>
        <w:trPr>
          <w:trHeight w:val="39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64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0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142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мектеп мұғалімдеріне және мектепке дейінгі білім беру ұйымдары тәрбиешілеріне біліктілік санаты үшін қосымша ақының мөлшерін арттыруға берілетін ағымдағы нысаналы трансферттер</w:t>
            </w:r>
          </w:p>
        </w:tc>
      </w:tr>
      <w:tr>
        <w:trPr>
          <w:trHeight w:val="73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37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43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r>
      <w:tr>
        <w:trPr>
          <w:trHeight w:val="91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r>
      <w:tr>
        <w:trPr>
          <w:trHeight w:val="150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мектеп мұғалімдеріне және мектепке дейінгі білім беру ұйымдары тәрбиешілеріне біліктілік санаты үшін қосымша ақының мөлшерін арттыруға берілетін ағымдағы нысаналы трансферттер</w:t>
            </w:r>
          </w:p>
        </w:tc>
      </w:tr>
      <w:tr>
        <w:trPr>
          <w:trHeight w:val="45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60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36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r>
      <w:tr>
        <w:trPr>
          <w:trHeight w:val="11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r>
      <w:tr>
        <w:trPr>
          <w:trHeight w:val="43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r>
      <w:tr>
        <w:trPr>
          <w:trHeight w:val="37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r>
      <w:tr>
        <w:trPr>
          <w:trHeight w:val="81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r>
      <w:tr>
        <w:trPr>
          <w:trHeight w:val="76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r>
      <w:tr>
        <w:trPr>
          <w:trHeight w:val="52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r>
      <w:tr>
        <w:trPr>
          <w:trHeight w:val="46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r>
      <w:tr>
        <w:trPr>
          <w:trHeight w:val="124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r>
      <w:tr>
        <w:trPr>
          <w:trHeight w:val="121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r>
      <w:tr>
        <w:trPr>
          <w:trHeight w:val="42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37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r>
      <w:tr>
        <w:trPr>
          <w:trHeight w:val="51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43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r>
      <w:tr>
        <w:trPr>
          <w:trHeight w:val="75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r>
      <w:tr>
        <w:trPr>
          <w:trHeight w:val="42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r>
      <w:tr>
        <w:trPr>
          <w:trHeight w:val="39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40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r>
      <w:tr>
        <w:trPr>
          <w:trHeight w:val="76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48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42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11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Жұмыспен қамту 2020 бағдарламасы шеңберінде инженерлік-коммуникациялық инфрақұрылымды дамытуға берілетін нысаналы даму трансферттері</w:t>
            </w:r>
          </w:p>
        </w:tc>
      </w:tr>
      <w:tr>
        <w:trPr>
          <w:trHeight w:val="6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5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43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76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37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48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40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r>
      <w:tr>
        <w:trPr>
          <w:trHeight w:val="39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78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r>
      <w:tr>
        <w:trPr>
          <w:trHeight w:val="48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75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8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r>
      <w:tr>
        <w:trPr>
          <w:trHeight w:val="8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78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r>
      <w:tr>
        <w:trPr>
          <w:trHeight w:val="40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r>
      <w:tr>
        <w:trPr>
          <w:trHeight w:val="73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r>
      <w:tr>
        <w:trPr>
          <w:trHeight w:val="114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r>
      <w:tr>
        <w:trPr>
          <w:trHeight w:val="37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81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жөніндегі қызметтер </w:t>
            </w:r>
          </w:p>
        </w:tc>
      </w:tr>
      <w:tr>
        <w:trPr>
          <w:trHeight w:val="79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r>
      <w:tr>
        <w:trPr>
          <w:trHeight w:val="8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61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ветеринария және жер қатынастары бөлiмi</w:t>
            </w:r>
          </w:p>
        </w:tc>
      </w:tr>
      <w:tr>
        <w:trPr>
          <w:trHeight w:val="11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 ауыл шаруашылығы, ветеринария және жер қатынастары саласында мемлекеттік саясатты іске асыру бойынша қызметтер</w:t>
            </w:r>
          </w:p>
        </w:tc>
      </w:tr>
      <w:tr>
        <w:trPr>
          <w:trHeight w:val="37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75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жануарларын бірдейлендіру жөніндегі іс-шараларды жүргізу </w:t>
            </w:r>
          </w:p>
        </w:tc>
      </w:tr>
      <w:tr>
        <w:trPr>
          <w:trHeight w:val="45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75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r>
      <w:tr>
        <w:trPr>
          <w:trHeight w:val="7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76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8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r>
      <w:tr>
        <w:trPr>
          <w:trHeight w:val="39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r>
      <w:tr>
        <w:trPr>
          <w:trHeight w:val="76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17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r>
      <w:tr>
        <w:trPr>
          <w:trHeight w:val="11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r>
      <w:tr>
        <w:trPr>
          <w:trHeight w:val="40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6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4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r>
      <w:tr>
        <w:trPr>
          <w:trHeight w:val="37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0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9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r>
      <w:tr>
        <w:trPr>
          <w:trHeight w:val="39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9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100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42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81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r>
      <w:tr>
        <w:trPr>
          <w:trHeight w:val="9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r>
      <w:tr>
        <w:trPr>
          <w:trHeight w:val="39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36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78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r>
      <w:tr>
        <w:trPr>
          <w:trHeight w:val="69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8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r>
      <w:tr>
        <w:trPr>
          <w:trHeight w:val="66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5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r>
      <w:tr>
        <w:trPr>
          <w:trHeight w:val="37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r>
      <w:tr>
        <w:trPr>
          <w:trHeight w:val="42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9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r>
      <w:tr>
        <w:trPr>
          <w:trHeight w:val="37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r>
      <w:tr>
        <w:trPr>
          <w:trHeight w:val="43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75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r>
      <w:tr>
        <w:trPr>
          <w:trHeight w:val="45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несиелеу</w:t>
            </w:r>
          </w:p>
        </w:tc>
      </w:tr>
      <w:tr>
        <w:trPr>
          <w:trHeight w:val="8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61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69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r>
      <w:tr>
        <w:trPr>
          <w:trHeight w:val="51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r>
      <w:tr>
        <w:trPr>
          <w:trHeight w:val="46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r>
      <w:tr>
        <w:trPr>
          <w:trHeight w:val="75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r>
      <w:tr>
        <w:trPr>
          <w:trHeight w:val="81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жүргізілген операциялар сальдосы</w:t>
            </w:r>
          </w:p>
        </w:tc>
      </w:tr>
      <w:tr>
        <w:trPr>
          <w:trHeight w:val="37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1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43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r>
      <w:tr>
        <w:trPr>
          <w:trHeight w:val="42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Дефицитті қаржыландыру (профицитті пайдалану) </w:t>
            </w:r>
          </w:p>
        </w:tc>
      </w:tr>
      <w:tr>
        <w:trPr>
          <w:trHeight w:val="37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r>
      <w:tr>
        <w:trPr>
          <w:trHeight w:val="43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r>
      <w:tr>
        <w:trPr>
          <w:trHeight w:val="48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r>
      <w:tr>
        <w:trPr>
          <w:trHeight w:val="39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r>
      <w:tr>
        <w:trPr>
          <w:trHeight w:val="39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79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r>
      <w:tr>
        <w:trPr>
          <w:trHeight w:val="43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r>
      <w:tr>
        <w:trPr>
          <w:trHeight w:val="34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r>
      <w:tr>
        <w:trPr>
          <w:trHeight w:val="39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r>
    </w:tbl>
    <w:bookmarkStart w:name="z8" w:id="4"/>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2011 жылғы 11 қарашадағы</w:t>
      </w:r>
      <w:r>
        <w:br/>
      </w:r>
      <w:r>
        <w:rPr>
          <w:rFonts w:ascii="Times New Roman"/>
          <w:b w:val="false"/>
          <w:i w:val="false"/>
          <w:color w:val="000000"/>
          <w:sz w:val="28"/>
        </w:rPr>
        <w:t>
№ 32/294-IV шешіміне 3 қосымша</w:t>
      </w:r>
    </w:p>
    <w:bookmarkEnd w:id="4"/>
    <w:p>
      <w:pPr>
        <w:spacing w:after="0"/>
        <w:ind w:left="0"/>
        <w:jc w:val="both"/>
      </w:pPr>
      <w:r>
        <w:rPr>
          <w:rFonts w:ascii="Times New Roman"/>
          <w:b w:val="false"/>
          <w:i w:val="false"/>
          <w:color w:val="000000"/>
          <w:sz w:val="28"/>
        </w:rPr>
        <w:t>Катонқарағай аудандық мәслихатының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 27/229-IV шешіміне 5 қосымша</w:t>
      </w:r>
    </w:p>
    <w:p>
      <w:pPr>
        <w:spacing w:after="0"/>
        <w:ind w:left="0"/>
        <w:jc w:val="left"/>
      </w:pPr>
      <w:r>
        <w:rPr>
          <w:rFonts w:ascii="Times New Roman"/>
          <w:b/>
          <w:i w:val="false"/>
          <w:color w:val="000000"/>
        </w:rPr>
        <w:t xml:space="preserve"> 2011 жылға арналған аудандық бюджетті атқару барысында</w:t>
      </w:r>
      <w:r>
        <w:br/>
      </w:r>
      <w:r>
        <w:rPr>
          <w:rFonts w:ascii="Times New Roman"/>
          <w:b/>
          <w:i w:val="false"/>
          <w:color w:val="000000"/>
        </w:rPr>
        <w:t>
күзелмейтін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837"/>
        <w:gridCol w:w="943"/>
        <w:gridCol w:w="8400"/>
        <w:gridCol w:w="2571"/>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5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1633236,5</w:t>
            </w:r>
          </w:p>
        </w:tc>
      </w:tr>
      <w:tr>
        <w:trPr>
          <w:trHeight w:val="76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1633236,5</w:t>
            </w:r>
          </w:p>
        </w:tc>
      </w:tr>
      <w:tr>
        <w:trPr>
          <w:trHeight w:val="60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1633236,5</w:t>
            </w:r>
          </w:p>
        </w:tc>
      </w:tr>
      <w:tr>
        <w:trPr>
          <w:trHeight w:val="6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1633236,5</w:t>
            </w:r>
          </w:p>
        </w:tc>
      </w:tr>
    </w:tbl>
    <w:bookmarkStart w:name="z9" w:id="5"/>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2011 жылғы 11 қарашадағы</w:t>
      </w:r>
      <w:r>
        <w:br/>
      </w:r>
      <w:r>
        <w:rPr>
          <w:rFonts w:ascii="Times New Roman"/>
          <w:b w:val="false"/>
          <w:i w:val="false"/>
          <w:color w:val="000000"/>
          <w:sz w:val="28"/>
        </w:rPr>
        <w:t>
№ 32/294-IV шешіміне 4 қосымша</w:t>
      </w:r>
    </w:p>
    <w:bookmarkEnd w:id="5"/>
    <w:p>
      <w:pPr>
        <w:spacing w:after="0"/>
        <w:ind w:left="0"/>
        <w:jc w:val="both"/>
      </w:pPr>
      <w:r>
        <w:rPr>
          <w:rFonts w:ascii="Times New Roman"/>
          <w:b w:val="false"/>
          <w:i w:val="false"/>
          <w:color w:val="000000"/>
          <w:sz w:val="28"/>
        </w:rPr>
        <w:t>Катонқарағай аудандық мәслихатының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 27/229-IV шешіміне 6 қосымша</w:t>
      </w:r>
    </w:p>
    <w:p>
      <w:pPr>
        <w:spacing w:after="0"/>
        <w:ind w:left="0"/>
        <w:jc w:val="left"/>
      </w:pPr>
      <w:r>
        <w:rPr>
          <w:rFonts w:ascii="Times New Roman"/>
          <w:b/>
          <w:i w:val="false"/>
          <w:color w:val="000000"/>
        </w:rPr>
        <w:t xml:space="preserve"> 2011 жылға арналған аудандық бюджетке облыстық бюджеттен түскен</w:t>
      </w:r>
      <w:r>
        <w:br/>
      </w:r>
      <w:r>
        <w:rPr>
          <w:rFonts w:ascii="Times New Roman"/>
          <w:b/>
          <w:i w:val="false"/>
          <w:color w:val="000000"/>
        </w:rPr>
        <w:t>
мақсатты ағымдағы және даму трансферттері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773"/>
        <w:gridCol w:w="878"/>
        <w:gridCol w:w="8514"/>
        <w:gridCol w:w="2587"/>
      </w:tblGrid>
      <w:tr>
        <w:trPr>
          <w:trHeight w:val="4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42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320163</w:t>
            </w:r>
          </w:p>
        </w:tc>
      </w:tr>
      <w:tr>
        <w:trPr>
          <w:trHeight w:val="3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13221</w:t>
            </w:r>
          </w:p>
        </w:tc>
      </w:tr>
      <w:tr>
        <w:trPr>
          <w:trHeight w:val="75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13221</w:t>
            </w:r>
          </w:p>
        </w:tc>
      </w:tr>
      <w:tr>
        <w:trPr>
          <w:trHeight w:val="2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13221</w:t>
            </w:r>
          </w:p>
        </w:tc>
      </w:tr>
      <w:tr>
        <w:trPr>
          <w:trHeight w:val="3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58916</w:t>
            </w:r>
          </w:p>
        </w:tc>
      </w:tr>
      <w:tr>
        <w:trPr>
          <w:trHeight w:val="11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46060</w:t>
            </w:r>
          </w:p>
        </w:tc>
      </w:tr>
      <w:tr>
        <w:trPr>
          <w:trHeight w:val="42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46060</w:t>
            </w:r>
          </w:p>
        </w:tc>
      </w:tr>
      <w:tr>
        <w:trPr>
          <w:trHeight w:val="6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12856</w:t>
            </w:r>
          </w:p>
        </w:tc>
      </w:tr>
      <w:tr>
        <w:trPr>
          <w:trHeight w:val="5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12856</w:t>
            </w:r>
          </w:p>
        </w:tc>
      </w:tr>
      <w:tr>
        <w:trPr>
          <w:trHeight w:val="78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34241</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34241</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34241</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133827</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26207</w:t>
            </w:r>
          </w:p>
        </w:tc>
      </w:tr>
      <w:tr>
        <w:trPr>
          <w:trHeight w:val="42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26207</w:t>
            </w:r>
          </w:p>
        </w:tc>
      </w:tr>
      <w:tr>
        <w:trPr>
          <w:trHeight w:val="12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69720</w:t>
            </w:r>
          </w:p>
        </w:tc>
      </w:tr>
      <w:tr>
        <w:trPr>
          <w:trHeight w:val="8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69720</w:t>
            </w:r>
          </w:p>
        </w:tc>
      </w:tr>
      <w:tr>
        <w:trPr>
          <w:trHeight w:val="9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37900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37900</w:t>
            </w:r>
          </w:p>
        </w:tc>
      </w:tr>
      <w:tr>
        <w:trPr>
          <w:trHeight w:val="81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19970</w:t>
            </w:r>
          </w:p>
        </w:tc>
      </w:tr>
      <w:tr>
        <w:trPr>
          <w:trHeight w:val="9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19970</w:t>
            </w:r>
          </w:p>
        </w:tc>
      </w:tr>
      <w:tr>
        <w:trPr>
          <w:trHeight w:val="48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17747</w:t>
            </w:r>
          </w:p>
        </w:tc>
      </w:tr>
      <w:tr>
        <w:trPr>
          <w:trHeight w:val="6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w:t>
            </w:r>
          </w:p>
        </w:tc>
      </w:tr>
      <w:tr>
        <w:trPr>
          <w:trHeight w:val="3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55732</w:t>
            </w:r>
          </w:p>
        </w:tc>
      </w:tr>
      <w:tr>
        <w:trPr>
          <w:trHeight w:val="12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55732</w:t>
            </w:r>
          </w:p>
        </w:tc>
      </w:tr>
      <w:tr>
        <w:trPr>
          <w:trHeight w:val="8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55732</w:t>
            </w:r>
          </w:p>
        </w:tc>
      </w:tr>
      <w:tr>
        <w:trPr>
          <w:trHeight w:val="3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4256</w:t>
            </w:r>
          </w:p>
        </w:tc>
      </w:tr>
      <w:tr>
        <w:trPr>
          <w:trHeight w:val="75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4256</w:t>
            </w:r>
          </w:p>
        </w:tc>
      </w:tr>
      <w:tr>
        <w:trPr>
          <w:trHeight w:val="64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4256</w:t>
            </w:r>
          </w:p>
        </w:tc>
      </w:tr>
      <w:tr>
        <w:trPr>
          <w:trHeight w:val="3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320163</w:t>
            </w:r>
          </w:p>
        </w:tc>
      </w:tr>
    </w:tbl>
    <w:bookmarkStart w:name="z10" w:id="6"/>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2011 жылғы 11 қарашадағы</w:t>
      </w:r>
      <w:r>
        <w:br/>
      </w:r>
      <w:r>
        <w:rPr>
          <w:rFonts w:ascii="Times New Roman"/>
          <w:b w:val="false"/>
          <w:i w:val="false"/>
          <w:color w:val="000000"/>
          <w:sz w:val="28"/>
        </w:rPr>
        <w:t>
№ 32/294-IV шешіміне 5 қосымша</w:t>
      </w:r>
    </w:p>
    <w:bookmarkEnd w:id="6"/>
    <w:p>
      <w:pPr>
        <w:spacing w:after="0"/>
        <w:ind w:left="0"/>
        <w:jc w:val="both"/>
      </w:pPr>
      <w:r>
        <w:rPr>
          <w:rFonts w:ascii="Times New Roman"/>
          <w:b w:val="false"/>
          <w:i w:val="false"/>
          <w:color w:val="000000"/>
          <w:sz w:val="28"/>
        </w:rPr>
        <w:t>Катонқарағай аудандық мәслихатының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 27/229-IV шешіміне 7 қосымша</w:t>
      </w:r>
    </w:p>
    <w:p>
      <w:pPr>
        <w:spacing w:after="0"/>
        <w:ind w:left="0"/>
        <w:jc w:val="left"/>
      </w:pPr>
      <w:r>
        <w:rPr>
          <w:rFonts w:ascii="Times New Roman"/>
          <w:b/>
          <w:i w:val="false"/>
          <w:color w:val="000000"/>
        </w:rPr>
        <w:t xml:space="preserve"> 2011 жылға арналған аудандық бюджетке Республикалық бюджеттен</w:t>
      </w:r>
      <w:r>
        <w:br/>
      </w:r>
      <w:r>
        <w:rPr>
          <w:rFonts w:ascii="Times New Roman"/>
          <w:b/>
          <w:i w:val="false"/>
          <w:color w:val="000000"/>
        </w:rPr>
        <w:t>
түскен мақсатты ағымдағы және даму трансферттері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877"/>
        <w:gridCol w:w="771"/>
        <w:gridCol w:w="8543"/>
        <w:gridCol w:w="2562"/>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4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299520,0</w:t>
            </w: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101834,5</w:t>
            </w:r>
          </w:p>
        </w:tc>
      </w:tr>
      <w:tr>
        <w:trPr>
          <w:trHeight w:val="11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13191</w:t>
            </w:r>
          </w:p>
        </w:tc>
      </w:tr>
      <w:tr>
        <w:trPr>
          <w:trHeight w:val="4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12925</w:t>
            </w:r>
          </w:p>
        </w:tc>
      </w:tr>
      <w:tr>
        <w:trPr>
          <w:trHeight w:val="17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мектеп мұғалімдеріне және мектепке дейінгі білім беру ұйымдары тәрбиешілеріне біліктілік санаты үшін қосымша ақының мөлшерін арттыруға берілетін ағымдағы нысаналы трансферттер</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7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88643,5</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64186,5</w:t>
            </w:r>
          </w:p>
        </w:tc>
      </w:tr>
      <w:tr>
        <w:trPr>
          <w:trHeight w:val="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9481</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17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мектеп мұғалімдеріне және мектепке дейінгі білім беру ұйымдары тәрбиешілеріне біліктілік санаты үшін қосымша ақының мөлшерін арттыруға берілетін ағымдағы нысаналы трансферттер</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10976</w:t>
            </w:r>
          </w:p>
        </w:tc>
      </w:tr>
      <w:tr>
        <w:trPr>
          <w:trHeight w:val="7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15757</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15757</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w:t>
            </w:r>
          </w:p>
        </w:tc>
      </w:tr>
      <w:tr>
        <w:trPr>
          <w:trHeight w:val="8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3064</w:t>
            </w:r>
          </w:p>
        </w:tc>
      </w:tr>
      <w:tr>
        <w:trPr>
          <w:trHeight w:val="82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77453</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77453</w:t>
            </w:r>
          </w:p>
        </w:tc>
      </w:tr>
      <w:tr>
        <w:trPr>
          <w:trHeight w:val="4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73453</w:t>
            </w:r>
          </w:p>
        </w:tc>
      </w:tr>
      <w:tr>
        <w:trPr>
          <w:trHeight w:val="17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Жұмыспен қамту 2020 бағдарламасы шеңберінде инженерлік-коммуникациялық инфрақұрылымды дамытуға берілетін нысаналы даму трансферттері</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11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48960,5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ветеринария және жер қатынастары бөлiмi</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22294</w:t>
            </w: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22294</w:t>
            </w:r>
          </w:p>
        </w:tc>
      </w:tr>
      <w:tr>
        <w:trPr>
          <w:trHeight w:val="6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w:t>
            </w: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21646,5</w:t>
            </w:r>
          </w:p>
        </w:tc>
      </w:tr>
      <w:tr>
        <w:trPr>
          <w:trHeight w:val="6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18144</w:t>
            </w:r>
          </w:p>
        </w:tc>
      </w:tr>
      <w:tr>
        <w:trPr>
          <w:trHeight w:val="6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3502,5</w:t>
            </w:r>
          </w:p>
        </w:tc>
      </w:tr>
      <w:tr>
        <w:trPr>
          <w:trHeight w:val="43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54267</w:t>
            </w:r>
          </w:p>
        </w:tc>
      </w:tr>
      <w:tr>
        <w:trPr>
          <w:trHeight w:val="11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54267</w:t>
            </w:r>
          </w:p>
        </w:tc>
      </w:tr>
      <w:tr>
        <w:trPr>
          <w:trHeight w:val="7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54267</w:t>
            </w: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p>
        </w:tc>
      </w:tr>
      <w:tr>
        <w:trPr>
          <w:trHeight w:val="79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299520</w:t>
            </w:r>
          </w:p>
        </w:tc>
      </w:tr>
    </w:tbl>
    <w:bookmarkStart w:name="z11" w:id="7"/>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2011 жылғы 11 қарашадағы</w:t>
      </w:r>
      <w:r>
        <w:br/>
      </w:r>
      <w:r>
        <w:rPr>
          <w:rFonts w:ascii="Times New Roman"/>
          <w:b w:val="false"/>
          <w:i w:val="false"/>
          <w:color w:val="000000"/>
          <w:sz w:val="28"/>
        </w:rPr>
        <w:t>
№ 32/294-IV шешіміне 6 қосымша</w:t>
      </w:r>
    </w:p>
    <w:bookmarkEnd w:id="7"/>
    <w:p>
      <w:pPr>
        <w:spacing w:after="0"/>
        <w:ind w:left="0"/>
        <w:jc w:val="both"/>
      </w:pPr>
      <w:r>
        <w:rPr>
          <w:rFonts w:ascii="Times New Roman"/>
          <w:b w:val="false"/>
          <w:i w:val="false"/>
          <w:color w:val="000000"/>
          <w:sz w:val="28"/>
        </w:rPr>
        <w:t>Катонқарағай аудандық мәслихатының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 27/229-IV шешіміне 8 қосымша</w:t>
      </w:r>
    </w:p>
    <w:p>
      <w:pPr>
        <w:spacing w:after="0"/>
        <w:ind w:left="0"/>
        <w:jc w:val="left"/>
      </w:pPr>
      <w:r>
        <w:rPr>
          <w:rFonts w:ascii="Times New Roman"/>
          <w:b/>
          <w:i w:val="false"/>
          <w:color w:val="000000"/>
        </w:rPr>
        <w:t xml:space="preserve"> 2011 жылға арналған бюджеттік инвестициялық жобаларды</w:t>
      </w:r>
      <w:r>
        <w:br/>
      </w:r>
      <w:r>
        <w:rPr>
          <w:rFonts w:ascii="Times New Roman"/>
          <w:b/>
          <w:i w:val="false"/>
          <w:color w:val="000000"/>
        </w:rPr>
        <w:t>
(бағдарламаларды) іске асыруға бағытталған, бюджеттік</w:t>
      </w:r>
      <w:r>
        <w:br/>
      </w:r>
      <w:r>
        <w:rPr>
          <w:rFonts w:ascii="Times New Roman"/>
          <w:b/>
          <w:i w:val="false"/>
          <w:color w:val="000000"/>
        </w:rPr>
        <w:t>
бағдарламаларға бөлінген даму бюджеті бағдарламаларының</w:t>
      </w:r>
      <w:r>
        <w:br/>
      </w:r>
      <w:r>
        <w:rPr>
          <w:rFonts w:ascii="Times New Roman"/>
          <w:b/>
          <w:i w:val="false"/>
          <w:color w:val="000000"/>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731"/>
        <w:gridCol w:w="774"/>
        <w:gridCol w:w="8633"/>
        <w:gridCol w:w="2592"/>
      </w:tblGrid>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0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40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8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143033,7</w:t>
            </w:r>
          </w:p>
        </w:tc>
      </w:tr>
      <w:tr>
        <w:trPr>
          <w:trHeight w:val="49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109486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108460</w:t>
            </w:r>
          </w:p>
        </w:tc>
      </w:tr>
      <w:tr>
        <w:trPr>
          <w:trHeight w:val="42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40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101660</w:t>
            </w:r>
          </w:p>
        </w:tc>
      </w:tr>
      <w:tr>
        <w:trPr>
          <w:trHeight w:val="172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Жұмыспен қамту 2020 бағдарламасы шеңберінде инженерлік-коммуникациялық инфрақұрылымды дамытуға берілетін нысаналы даму трансферттері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126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w:t>
            </w:r>
          </w:p>
        </w:tc>
      </w:tr>
      <w:tr>
        <w:trPr>
          <w:trHeight w:val="40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w:t>
            </w:r>
          </w:p>
        </w:tc>
      </w:tr>
      <w:tr>
        <w:trPr>
          <w:trHeight w:val="118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18175,7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18175,7</w:t>
            </w:r>
          </w:p>
        </w:tc>
      </w:tr>
      <w:tr>
        <w:trPr>
          <w:trHeight w:val="6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18175,7</w:t>
            </w:r>
          </w:p>
        </w:tc>
      </w:tr>
      <w:tr>
        <w:trPr>
          <w:trHeight w:val="3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15372</w:t>
            </w:r>
          </w:p>
        </w:tc>
      </w:tr>
      <w:tr>
        <w:trPr>
          <w:trHeight w:val="75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15372</w:t>
            </w:r>
          </w:p>
        </w:tc>
      </w:tr>
      <w:tr>
        <w:trPr>
          <w:trHeight w:val="75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15372</w:t>
            </w:r>
          </w:p>
        </w:tc>
      </w:tr>
      <w:tr>
        <w:trPr>
          <w:trHeight w:val="39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143033,7</w:t>
            </w:r>
          </w:p>
        </w:tc>
      </w:tr>
    </w:tbl>
    <w:bookmarkStart w:name="z12" w:id="8"/>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2011 жылғы 11 қарашадағы</w:t>
      </w:r>
      <w:r>
        <w:br/>
      </w:r>
      <w:r>
        <w:rPr>
          <w:rFonts w:ascii="Times New Roman"/>
          <w:b w:val="false"/>
          <w:i w:val="false"/>
          <w:color w:val="000000"/>
          <w:sz w:val="28"/>
        </w:rPr>
        <w:t>
№ 32/294-IV шешіміне 7 қосымша</w:t>
      </w:r>
    </w:p>
    <w:bookmarkEnd w:id="8"/>
    <w:p>
      <w:pPr>
        <w:spacing w:after="0"/>
        <w:ind w:left="0"/>
        <w:jc w:val="both"/>
      </w:pPr>
      <w:r>
        <w:rPr>
          <w:rFonts w:ascii="Times New Roman"/>
          <w:b w:val="false"/>
          <w:i w:val="false"/>
          <w:color w:val="000000"/>
          <w:sz w:val="28"/>
        </w:rPr>
        <w:t>Катонқарағай аудандық мәслихатының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 27/229-IV шешіміне 10 қосымша</w:t>
      </w:r>
    </w:p>
    <w:p>
      <w:pPr>
        <w:spacing w:after="0"/>
        <w:ind w:left="0"/>
        <w:jc w:val="left"/>
      </w:pPr>
      <w:r>
        <w:rPr>
          <w:rFonts w:ascii="Times New Roman"/>
          <w:b/>
          <w:i w:val="false"/>
          <w:color w:val="000000"/>
        </w:rPr>
        <w:t xml:space="preserve"> Ауылдық елді мекендердің әлеуметтік саласының мамандарын</w:t>
      </w:r>
      <w:r>
        <w:br/>
      </w:r>
      <w:r>
        <w:rPr>
          <w:rFonts w:ascii="Times New Roman"/>
          <w:b/>
          <w:i w:val="false"/>
          <w:color w:val="000000"/>
        </w:rPr>
        <w:t>
әлеуметтік қолдау шараларын іске асыру үшін бөлінген қаражат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74"/>
        <w:gridCol w:w="753"/>
        <w:gridCol w:w="8547"/>
        <w:gridCol w:w="2613"/>
      </w:tblGrid>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21678,2</w:t>
            </w:r>
          </w:p>
        </w:tc>
      </w:tr>
      <w:tr>
        <w:trPr>
          <w:trHeight w:val="11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21678,2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21678,2</w:t>
            </w:r>
          </w:p>
        </w:tc>
      </w:tr>
      <w:tr>
        <w:trPr>
          <w:trHeight w:val="7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18175,7</w:t>
            </w:r>
          </w:p>
        </w:tc>
      </w:tr>
      <w:tr>
        <w:trPr>
          <w:trHeight w:val="6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3502,5</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21678,2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