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cdad" w14:textId="44cc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Зырян ауданының бюджеті туралы" 2010 жылғы 30 желтоқсандағы N 33/2-IV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аудандық мәслихатының 2011 жылғы 29 қыркүйектегі N 39/5-IV шешімі. Шығыс Қазақстан облысы Әділет департаментінің Зырян аудандық әділет басқармасында 2011 жылғы 30 қыркүйекте N 5-12-125 тіркелді. Күші жойылды - Зырян аудандық мәслихатының 2012 жылғы 20 сәуірдегі N 07-07-134 хаты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аудандық мәслихатының 2012.04.20  N 07-07-134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2011 жылғы 27 қыркүйектегі № 32/379-IV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тіркелген № 2555),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Зырян ауданының бюджеті туралы»  Зырян ауданы мәслихатының 2010 жылғы 30 желтоқсандағы № 33/2-IV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тіркелген № 5-12-114, «Көктас таңы» газетінің 2011 жылғы 01 ақпандағы № 1, «Пульс Зыряновска» газетінің 2011 жылғы 28 қаңтардағы № 1 сандарында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бірінші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«2011-2013 жылдарға арналған Зырян ауданы бюджетінің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- 3717531,9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1809266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- 1873139,9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- 4004069,5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- 19046,4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- 19877,4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- -305584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305584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бесінші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жылға ауданның жергілікті атқарушы органының резерві 24027,9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жылға арналған аудан бюджетінде республикалық бюджеттен 560046,9 мың теңге сомасында трансферттер мен несиелер қаралғаны ескерілсін,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балаларды, ата-аналарының қамқорлығынсыз қалған (балалар) бала ұстауға (қамқоршы) қамқорлыққа алуға ақшалай қаражатты ай-сайын төлеуге 34006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мамандарына әлеуметтік қолдау іс-шараларын іске асыру үшін 2877,9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мамандарына әлеуметтік қолдау іс-шараларын іске асыру үшін несиелер 11573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"2020 Жұмыспен қамту бағдарламасы аясында инженерлік-коммуникациялық инфрақұрылымды дамыту – 109116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 жылға арналған аудан бюджетінде облыстық бюджеттен 237609 мың теңге сомасында трансферттер қаралғаны ескерілсін,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"кейбір дәрежедегі (ҰОС қатысушыларына, ҰОС мүгедектеріне, ҰОС қатысушыларына теңестірілген тұлғалар мен ҰОС мүгедектері, әскери қызметте қайтыс болғандардың отбасыларына) материалдық көмек көрсетуге 26149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алдында зор еңбегі бар зейнеткерлерге материалдық көмек көрсетуге – 568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"Зырян қаласының тарихи-мәдениет орталығына қарасты бұрынғы «Горняк» МҮ қайта жөндеуге – 73000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"үздіксіз жылумен жабдықтауды қамтамасыз етуге алдыңғы кезектегі жұмыстарды жүргізуге 37671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3"/>
        <w:gridCol w:w="603"/>
        <w:gridCol w:w="9572"/>
        <w:gridCol w:w="21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3717531,9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1809266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738110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1873139,9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1873139,9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1873139,9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17"/>
        <w:gridCol w:w="717"/>
        <w:gridCol w:w="696"/>
        <w:gridCol w:w="8547"/>
        <w:gridCol w:w="22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4004069,5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323364,7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269417,9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94027,8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76222,8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155494,1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25254,3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19752,5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2144897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1823132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 бағдарламалық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33388,7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552850,2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394240,5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50111,6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43433,6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5762,6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108498,1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99710,7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286819,9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163774,8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90774,8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17904,1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45256,1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19274,1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8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201857,9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201857,9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169914,9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169914,9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51098,9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42149,9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24027,9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 таза несиелеу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әлеуметтік сала мамандарын әлеуметтік қолдау шараларын іске асыруға бюджеттік кредиттер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-305584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Р. Хамитов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қаладағы аудан, аудандық маңызы бар қаланың, кент,</w:t>
      </w:r>
      <w:r>
        <w:br/>
      </w:r>
      <w:r>
        <w:rPr>
          <w:rFonts w:ascii="Times New Roman"/>
          <w:b/>
          <w:i w:val="false"/>
          <w:color w:val="000000"/>
        </w:rPr>
        <w:t>
ауыл (село), ауылдық (селолық) округ әкімінің қызметін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жөніндегі қызметтер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0853"/>
        <w:gridCol w:w="2120"/>
      </w:tblGrid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Бухтарма кентінің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Р. Хамитов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 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0832"/>
        <w:gridCol w:w="2141"/>
      </w:tblGrid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Р. Хамитов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жұмыс істеуін қамтамасыз ету 2011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0832"/>
        <w:gridCol w:w="2161"/>
      </w:tblGrid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Р. Хамитов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39/5-IV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33/2-IV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қалалар, кенттер,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округтардағы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0869"/>
        <w:gridCol w:w="2144"/>
      </w:tblGrid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округінің әкім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