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2075" w14:textId="1bb2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 бойынша 2011 жылға арналған нысаналы топтағы тұрғындар үшін ақылы қоғамдық жұмыстарды ұйымдастыру және әлеуметтік жұмыс орындарын құру туралы" Зырян ауданы әкімдігінің 2010 жылғы 14 желтоқсандағы № 235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20 маусымдағы N 543 қаулысы. Шығыс Қазақстан облысы Әділет департаментінің Зырян аудандық әділет басқармасында 2011 жылғы 25 шілдеде N 5-12-124 тіркелді. Күші жойылды - Зырян ауданы әкімдігінің 2011 жылғы 21 желтоқсандағы N 816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Зырян ауданы әкімдігінің 2011.12.21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«Халықты жұмыспен қамтамасыз ету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сәйкестендіру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«Зырян ауданы бойынша 2011 жылға арналған нысаналы топтағы тұрғындар үшін ақылы қоғамдық жұмыстарды ұйымдастыру және әлеуметтік жұмыс орындарын құру туралы» Зырян ауданы әкімдігінің 2010 жылғы 14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5-12-115 нормативтік құқықтық актілерінің мемлекеттік тіркеу Реестрінде тіркелген, 2011 жылғы 24 ақпандағы «Пульс Зыряновска» газетінің № 5 нөмірінде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Зырян ауданы әкімінің орынбасары Қ.Ш.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 Е. Сәлімов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қоғамдық жұмыстар жүргізілетін ұйымдардың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 қаржыландыру көздері және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212"/>
        <w:gridCol w:w="3984"/>
        <w:gridCol w:w="2340"/>
        <w:gridCol w:w="1170"/>
        <w:gridCol w:w="1298"/>
        <w:gridCol w:w="1837"/>
      </w:tblGrid>
      <w:tr>
        <w:trPr>
          <w:trHeight w:val="46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жұмыстың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 қатысушылардың саны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қаласы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істеуге, аула бойынша қарап шығу және статистикалық құжатқа ауыл шаруашылық малдары туралы мәліметті енгізуге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істеуге, аула бойынша қарап шығу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Серебрянск қаласы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қарт азаматтарға үйде әлеуметтік қызмет көрсету, балалардың және жасөспірімдердің бос уақытын ұйымдастыру, жөндеу жұмыстары, мұрағат және ағымдағы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қарт азаматтарға үйде әлеуметтік қызмет көрсету, балалардың және жасөспірімдердің бос уақытын ұйымдастыру, мұрағат және ағымдағы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Березовское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кітаптарын бетбелгілеу және нақтылау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кітаптарын  нақтылау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Зубовск кенті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кітаптарын бетбелгілеу және нақтылау, тасқынға қарсы іс-шараларды, жөндеу жұмыстарын өткізу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кітаптарын  нақтылау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Малеевск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бетбелгілеу және нақтылау, мәдени-жалпылау және спорттық іс-шараларды, көкөніс жинаушы бригадасын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  нақтылау,  көкөніс жинаушы бригадасын ұйымдастыру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Никольск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 жөніндегі сауалға қатысу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Жаңа-Бухтарма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 жөніндегі сауалға қатысу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Октябрь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жөндеу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Парыгинское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көкөніс жинау бригадасы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көкөніс жинау бригадасының жұмысы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Прибрежный ауылдық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Первороссийское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жөндеу жұмыстары, көкөніс жинау бригадасы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көкөніс жинау бригадасының жұмысы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Северный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тасқынға қарсы іс-шараларды өткізу, көкөніс жинау бригадасы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көкөніс жинау бригадасының жұмысы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Соловьево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нақтылау, жөндеу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Средигорный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Тұрғұсұн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Чапаево ауылдық округі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сауықтыру, шаруашылық кітаптарды нақтылау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 экологиялық сауықтыру,  қожалық шаруашылық кітапшасын анықтау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 көпсалалы мемлекеттік коммуналды шаруашылық кәсіпорны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экологиясын сауықтыру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әкімінің аппараты»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аймақты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аймақты көгалдандыру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қорғаныс істері жөніндегі бөлім»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- Зырян қаласының салық басқармасы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хат-хабарды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хат-хабарды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әділет басқармасы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хат-хабарды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хат-хабарды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«ШҚО жылжымайтын мүлік жөніндегі орталығы» РМҚК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ауданы, Зырян қаласының ішкі істер бөлімі»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қоғамдық тәртіпті күзету (көшені патрульдеу)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қоғамдық тәртіпті күзету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ЗТМО Зырян бөлімшесі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сәулет және қала құрылысы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мекенжайлық тіркеу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жер қатынастары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 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соты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мұрағат және ағымды құжаттармен жұмыс істеуге көмек, хат-хабар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мұрағат және ағымды құжаттармен жұмыс істеу, хат-хабар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№ 2 соты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хат-хабар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хат-хабар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Зырян қаласының прокуратурасы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мұрағат және ағымды құжаттармен жұмыс істеуге көмек, хат-хабар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мұрағат және ағымды құжаттармен жұмыс істеу, хат-хабар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ауданы, Серебрянск қаласының прокуратурасы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хат-хабар жеткізу, бөлмені жинау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хат-хабар жеткізу, бөлмені жинау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бойынша Сот актілерін орындау жөніндегі департаменті сот орындаушыларының Зырян аймақтық бөлімі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жеткізу, 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жеткізу, 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бойынша Сот актілерін орындау жөніндегі департаменті сот орындаушыларының Серебрянск аймақтық бөлімі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жеткізу, 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жеткізу, 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мамандандырылған әкімшілік соты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жеткізу, 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жеткізу, 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қылмыстық-орындаушылық инспекциясы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АПБТ «Казпочта» АҚ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шет жақтағы селоларға пошталық хат-хабарды жеткізу, жөндеу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  пошталық хат-хабарды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«Зырян ауданының білім беру бөлімі» ММ және ведомстоваға қарасты мекемелер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(соның ішінде жазғы кезеңде оқитындар)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натуралистер станциясы»КМҚК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мемлекеттік мұрағаты»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сұраныстарды орындау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сұраныстарды орындау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жұмыспен қамту және әлеуметтік бағдарламалар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үйлеріне барып қарт азаматтарға әлеуметтік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әлеуметтік қызмет көрсету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«ТҮКШ, жолаушылар және автокөлік жолдары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тұрғын қорын зерттеу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тұрғын қорын зерттеу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бойынша ШҚО № 3 БЖОМ»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жөндеу-құрылыс жұмыстары, аймақты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жөндеу-құрылыс жұмыстары, аймақты көгалдандыру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дене шынықтыру және спорт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балалар мен жасөспірімдердің бос уақытын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балалар мен жасөспірімдердің бос уақытын ұйымдастыру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орталықтандырылған кітапхана жүйесі»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инфекциялық ауруханасы» КМҚК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шатырды қардан тазалау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шатырды қардан тазалау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«Ладушки» балабақшасы КМКК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«Катюша» балабақшасы КМКК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«Сказка» балабақшасы КМКК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«Серебрянск қаласының жалпы үлгідегі қарттарға және мүгедектерге арналған медико-әлеуметтік мекемесі»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балалардың приюты»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медициналық бірлестік» КМҚК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 ХҚО» ММ Зырян бөлімшесі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«Досуг» КМҚК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хоккей қорабын жөндеу және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«Серебрянск қаласының психикалық дамуы артта қалған жетім балаларға арналған түзету толық емес орта мектеп-интернаты»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жөндеу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жөндеу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мұнай өнімі» ЖШС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қаржыландыру, жергілікті бюджет – 50%, жұмыс берушілер қаражатынан - 50%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аймақтық инспекциясы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«№ 6 кәсіби лицейі»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жөндеу-құрылыс жұмыстары (соның ішінде жазғы кезеңде оқитындар)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10 кәсіби лицей»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жөндеу-құрылыс жұмыстары (соның ішінде жазғы кезеңде оқитындар)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және транспорт колледжі» мекеме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жөндеу-құрылыс жұмыстары (соның ішінде жазғы кезеңде оқитындар)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экономика және бюджеттік жоспарлау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мәслихатының аппараты» ММ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көмек, хат-хабар жеткізу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хат-хабар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кәсіпкерлік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істеу, хат-хабар жеткізу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қаржы бөлімі» ММ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ағымды құжаттармен жұмыс істеу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«НұрОтан халықтық-демократиялық партиясы» Зырян бөлімшесі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кампанияларды өткізуге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кампанияларды өткізуге жұмыс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«Фаворит» ЖШС (келісім бойынша)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көгалдандыру, қосалқы жөндеу-құрылыс жұмыстары күнделікті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қаржыландыру, жергілікті бюджет – 50%, жұмыс берушілер қаражатынан - 50%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Қоғамдық жұмыстардың нақты шарты: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 екі демалыс күн беріледі, сегіз сағаттық жұмыс күні, түскі үзіліс 1 сағат, еңбек төлемі нақты жұмыс істеген уақытына беріледі, жұмыс сапалығы және атқарған жұмысының қиындығына байланысты жұмыс уақытын есептеу табелінде көрсетілгендей жұмыссыздың жеке шотына аудару жолымен жүзеге асырылады; 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>, құрал-жабдықтармен қамтамасыз ету, уақытша жұмысқа жарамсыздық бойынша 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жүргізіледі. Қызметкерлердің жекелеген санаттары үшін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өзге адамдар,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 он сегіз жасқа толмаған </w:t>
      </w:r>
      <w:r>
        <w:rPr>
          <w:rFonts w:ascii="Times New Roman"/>
          <w:b w:val="false"/>
          <w:i w:val="false"/>
          <w:color w:val="000000"/>
          <w:sz w:val="28"/>
        </w:rPr>
        <w:t>адамдар</w:t>
      </w:r>
      <w:r>
        <w:rPr>
          <w:rFonts w:ascii="Times New Roman"/>
          <w:b w:val="false"/>
          <w:i w:val="false"/>
          <w:color w:val="000000"/>
          <w:sz w:val="28"/>
        </w:rPr>
        <w:t>)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қызметкерлер мен жұмыс берушілер арасында жасалатын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«Зырян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 Р. Оспанова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