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8e53" w14:textId="50d8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2011 жылғы 02 наурыздағы N 328 қаулысы. Шығыс Қазақстан облысы Әділет департаментінің Зайсан аудандық әділет басқармасында 2011 жылғы 14 сәуірде N 5-11-133 тіркелді. Күші жойылды - ШҚО Зайсан ауданы әкімдігінің 2012 жылғы 02 ақпандағы N 817 қаулысымен</w:t>
      </w:r>
    </w:p>
    <w:p>
      <w:pPr>
        <w:spacing w:after="0"/>
        <w:ind w:left="0"/>
        <w:jc w:val="both"/>
      </w:pPr>
      <w:bookmarkStart w:name="z1" w:id="0"/>
      <w:r>
        <w:rPr>
          <w:rFonts w:ascii="Times New Roman"/>
          <w:b w:val="false"/>
          <w:i w:val="false"/>
          <w:color w:val="ff0000"/>
          <w:sz w:val="28"/>
        </w:rPr>
        <w:t xml:space="preserve">
      Ескерту. Күші жойылды - ШҚО Зайсан ауданы әкімдігінің 2012.02.02 </w:t>
      </w:r>
      <w:r>
        <w:rPr>
          <w:rFonts w:ascii="Times New Roman"/>
          <w:b w:val="false"/>
          <w:i w:val="false"/>
          <w:color w:val="ff0000"/>
          <w:sz w:val="28"/>
        </w:rPr>
        <w:t>N 817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w:t>
      </w:r>
      <w:r>
        <w:rPr>
          <w:rFonts w:ascii="Times New Roman"/>
          <w:b w:val="false"/>
          <w:i w:val="false"/>
          <w:color w:val="000000"/>
          <w:sz w:val="28"/>
        </w:rPr>
        <w:t>, «Халықты жұмыспен қамту туралы» Қазақстан Республикасының 2001 жылғы 23 қаңтардағы № 149 Заңының 7 бабы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20 бабы</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ақылы қоғамдық жұмыстарды ұйымдастыратын мекемелердің қоса берілген </w:t>
      </w:r>
      <w:r>
        <w:rPr>
          <w:rFonts w:ascii="Times New Roman"/>
          <w:b w:val="false"/>
          <w:i w:val="false"/>
          <w:color w:val="000000"/>
          <w:sz w:val="28"/>
        </w:rPr>
        <w:t>тізімі</w:t>
      </w:r>
      <w:r>
        <w:rPr>
          <w:rFonts w:ascii="Times New Roman"/>
          <w:b w:val="false"/>
          <w:i w:val="false"/>
          <w:color w:val="000000"/>
          <w:sz w:val="28"/>
        </w:rPr>
        <w:t>, атқарылатын жұмыстың түрі, көлемі, қаржыландыру көзі, қоғамдық жұмыстардың нақты шарттары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жұмыстарда жұмыс істейтін жұмыссыздардың жалақысы жергілікті бюджет қаражаты есебінен 2011 жылға арналып бекітілген </w:t>
      </w:r>
      <w:r>
        <w:rPr>
          <w:rFonts w:ascii="Times New Roman"/>
          <w:b w:val="false"/>
          <w:i w:val="false"/>
          <w:color w:val="000000"/>
          <w:sz w:val="28"/>
        </w:rPr>
        <w:t>ең төменгі жалақы мөлшерінен</w:t>
      </w:r>
      <w:r>
        <w:rPr>
          <w:rFonts w:ascii="Times New Roman"/>
          <w:b w:val="false"/>
          <w:i w:val="false"/>
          <w:color w:val="000000"/>
          <w:sz w:val="28"/>
        </w:rPr>
        <w:t xml:space="preserve"> кем емес мөлшерде жүргізілсін.</w:t>
      </w:r>
      <w:r>
        <w:br/>
      </w:r>
      <w:r>
        <w:rPr>
          <w:rFonts w:ascii="Times New Roman"/>
          <w:b w:val="false"/>
          <w:i w:val="false"/>
          <w:color w:val="000000"/>
          <w:sz w:val="28"/>
        </w:rPr>
        <w:t>
</w:t>
      </w:r>
      <w:r>
        <w:rPr>
          <w:rFonts w:ascii="Times New Roman"/>
          <w:b w:val="false"/>
          <w:i w:val="false"/>
          <w:color w:val="000000"/>
          <w:sz w:val="28"/>
        </w:rPr>
        <w:t>
      3. Мекеме басшыларына (келісім бойынша) кейбір санаттағы жұмысшыларға (кәмелеттік жасқа толмаған балалары бар әйелдерге, көп балалы аналарға, мүгедектерге) жұмысты толық емес жұмыс күнi, икемдi кесте бойынша жұмыстың ерекше жағдайында, санатына байланысты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ұйымдастыру мүмкiндiгi ұсынылсын.</w:t>
      </w:r>
      <w:r>
        <w:br/>
      </w:r>
      <w:r>
        <w:rPr>
          <w:rFonts w:ascii="Times New Roman"/>
          <w:b w:val="false"/>
          <w:i w:val="false"/>
          <w:color w:val="000000"/>
          <w:sz w:val="28"/>
        </w:rPr>
        <w:t>
      4. Осы қаулының орындалуына бақылау жасау аудан әкімінің орынбасары М. Сапарғалиеваға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С. Зайнулдин</w:t>
      </w:r>
    </w:p>
    <w:bookmarkStart w:name="z6" w:id="2"/>
    <w:p>
      <w:pPr>
        <w:spacing w:after="0"/>
        <w:ind w:left="0"/>
        <w:jc w:val="both"/>
      </w:pPr>
      <w:r>
        <w:rPr>
          <w:rFonts w:ascii="Times New Roman"/>
          <w:b w:val="false"/>
          <w:i w:val="false"/>
          <w:color w:val="000000"/>
          <w:sz w:val="28"/>
        </w:rPr>
        <w:t>
Зайсан ауданы әкімдігінің</w:t>
      </w:r>
      <w:r>
        <w:br/>
      </w:r>
      <w:r>
        <w:rPr>
          <w:rFonts w:ascii="Times New Roman"/>
          <w:b w:val="false"/>
          <w:i w:val="false"/>
          <w:color w:val="000000"/>
          <w:sz w:val="28"/>
        </w:rPr>
        <w:t>
2011 жылғы 2 наурыздағы</w:t>
      </w:r>
      <w:r>
        <w:br/>
      </w:r>
      <w:r>
        <w:rPr>
          <w:rFonts w:ascii="Times New Roman"/>
          <w:b w:val="false"/>
          <w:i w:val="false"/>
          <w:color w:val="000000"/>
          <w:sz w:val="28"/>
        </w:rPr>
        <w:t>
№ 328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2011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628"/>
        <w:gridCol w:w="3100"/>
        <w:gridCol w:w="3125"/>
        <w:gridCol w:w="1385"/>
        <w:gridCol w:w="935"/>
        <w:gridCol w:w="1966"/>
      </w:tblGrid>
      <w:tr>
        <w:trPr>
          <w:trHeight w:val="10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 көлемi</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көркейту, тазалық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жұмыстары - 0,2 га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 әкiмi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ағарларды жөндеу, тазалау, тереңдету, бас арықтарды жөндеу, көпірлерді мұздан, қардан тазалау, көшет отырғызу, көшелерді тазалау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үлкен 9 кіші көпірлерді мұздан, қардан тазалау, 1,5 км бас арықты, 11 км су ағарларды тазалау, тереңдету, 2000 түп көшет отырғызу, суару, санитарлық- 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Мұстафин атындағы орта мектебі”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тазалық жұмыстары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 су ағарларды тазалау, бақты суару, ағымдағы жөндеу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атындағы орта мектебі”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маңын қардан тазалау, мектептегі ағымдағы жөндеу жұмыстары, гүлзарларды күтіп, бағу, суару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м арықтарды тазалау, бақты суару, ағымдағы жөндеу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орта мектебі”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көшеттер егу, гүлдер отырғызу, жылу жүйесін жөндеу, ағымдағы жөндеу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 метр ауланы тазалау, 350 м су ағарларды тазалау, бақты суару, ағымды жөндеу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Әуезов атындағы орта мектебі»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ағымдағы жөндеу, тазалық, жұмыстарын жүргізу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ауланы тазалау, 400 м су ағарларды тазалау, бақты, гүлдерді суару, ағымды жөндеу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Дауленов атындағы орта мектебі”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ағымдағы жөндеу, тазалық жұмыстары, асханадағы жұмыстар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 ауланы тазалау, 200 м су ағарларды тазалау, бақты, гүлдерді суару, 200 көшет егу, ағымды жөндеу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мектеп интернаты”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ағымдағы жөндеу тазалық жұмыстары, асханадағы жұмыстар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ауланы тазалау, 200 м су ағарларды тазалау, бақты, гүлдерді суару, көшет егу, ағымды жөндеу, тазалық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медициналық бірлестігі” коммуналдық мемлекеттік қазыналық кәсіпорны (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суару, күту, ағымдағы жөндеу, тазалық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қазандығын жөндеу, 600 м су ағарларды тазалау, бақты суару - 0,5 га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“Зайсан аудандық мәдениет үйі” коммуналдық мемлекеттік қазыналық кәсіпорыны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тазарту, күту, ағаш отырғызу, тазалық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суару, тазалау - 0,7 га, 100 көшет егу, суару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Әділет департаментінің Зайсан ауданының әділет басқармасы мемлекеттік мекемесі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жұмыспен қамту және әлеуметтік бағдарламалар бөлімі”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ішкі істер бөлімі” мемлекеттік мекемесі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құжаттармен жұмыс істеу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тазалау жұмыстары, күніне 20-25 құжат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мемлекеттік еңбек инспекторы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даярлау орталығы” мемлекеттік қазыналық кәсіпорны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ағымдағы жөндеу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суару, тазалау - 0,25 га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республикалық мемлекеттік мекемесінің ШҚО филиалы Зайсан аудандық бөлімі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Кұжатпен жұмыстар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салық департаментінің Зайсан ауданы бойынша салық басқармасы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жұмыстар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аймағы бойынша қаржы полициясының ауданаралық басқармасы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жұмыстар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қорғаныс істері жөніндегі бөлімі” мемлекеттік мекемесі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құжаттармен жұмыс істеу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 0,3 га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білім бөлімі”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га ауланы тазалау, тоғай суару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әкімдігінің «Зайсан тазалық» көпсалалы коммуналдық мемлекеттік шаруашылық жүргізу құқығындағы кәсіпорыны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ауланы көркейту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тазалау, абаттандыру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 әкiмiнің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су ағарларды тазалау, көркейту, көгалдандыру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1,5 км су ағарларды тазалау, 800 дана көшет егу, санитарлық-тазалық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ауылдық округ әкiмiнің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көркейту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үлкен көпірді қардан, мұздан тазалау, 1,5 км су ағарларды тазалау, 700 дана көшет егу, санитарлық- 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 әкiмiнің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жұмыстары, арық, көпірлерді тазалау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2,5 км су ағарларды тазалау, 600 дана көшет егу, санитарлық-тазалық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“Бiржан ауылдық округ әкiмiнің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ағарларды тазалау, көгалдандыру, тазалық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2 км су ағарларды тазалау, 500 дана көшет егу, санитарлық-тазалық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“Шiлiктi ауылдық округ әкiмінің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тазалық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су ағарларды тазалау, 500 дана көшет егу, санитарлық-тазалық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12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ауылдық округ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ағымдағы жөндеу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үлкен көпірді қардан, мұздан тазалау, 1,5 км су ағарларды тазалау, 600 дана көшет егу, санитарлық-тазалық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14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ауылдық округ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ағарларды қардан тазарту, тазалық, көгалдандыру, ағаш отырғызу, саябақтарды суару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1,5 км су ағарларды тазалау, 500 дана көшет егу, санитарлық-тазалық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ауылдық округ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көркейту,көгалдандыру, тазалық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үлкен 3 кіші көпірлерді қардан, мұздан тазалау, 1,5 км су ағарларды тазалау, 600 дана көшет егу, санитарлық-тазалық жұмыстарын жүргізу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орталау мектебі”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 жөндеу, тазалық, көгалдандыру жұмыстары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га ауланы тазалау, тоғайларды егу, суару, ағымды жөндеу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Шаруа қожалығы (келісім бойынша)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өсіру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 15 га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 бюджеті 50 пайыз, жұмыс беруші 50 пайыз</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жұмыстың жағдайына байланысты икемді кесте бойынша жұмыс уақыты, мүгедектерге де қолданылады, жұмыс уақытын есептеу табелінде көрсетілген дәлелді жұмыс істеген уақыты арқылы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w:t>
      </w:r>
      <w:r>
        <w:rPr>
          <w:rFonts w:ascii="Times New Roman"/>
          <w:b w:val="false"/>
          <w:i w:val="false"/>
          <w:color w:val="000000"/>
          <w:sz w:val="28"/>
        </w:rPr>
        <w:t>қауіпсіздік техникасы</w:t>
      </w:r>
      <w:r>
        <w:rPr>
          <w:rFonts w:ascii="Times New Roman"/>
          <w:b w:val="false"/>
          <w:i w:val="false"/>
          <w:color w:val="000000"/>
          <w:sz w:val="28"/>
        </w:rPr>
        <w:t xml:space="preserve">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(он сегізге жасы толмаған балалары бар әйелдер, көп балалы аналар және отбасылық міндеттері бар өзге адамдар, мүгедек жұмысшылар,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жұмысшы мен жұмыс берушілер арасында жасалатын еңбек шарттарымен қарастырылады.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