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8e53" w14:textId="50d8e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2011 жылғы 02 наурыздағы N 328 қаулысы. Шығыс Қазақстан облысы Әділет департаментінің Зайсан аудандық әділет басқармасында 2011 жылғы 14 сәуірде N 5-11-133 тіркелді. Күші жойылды - ШҚО Зайсан ауданы әкімдігінің 2012 жылғы 02 ақпандағы N 817 қаулысымен</w:t>
      </w:r>
    </w:p>
    <w:p>
      <w:pPr>
        <w:spacing w:after="0"/>
        <w:ind w:left="0"/>
        <w:jc w:val="both"/>
      </w:pPr>
      <w:bookmarkStart w:name="z1" w:id="0"/>
      <w:r>
        <w:rPr>
          <w:rFonts w:ascii="Times New Roman"/>
          <w:b w:val="false"/>
          <w:i w:val="false"/>
          <w:color w:val="ff0000"/>
          <w:sz w:val="28"/>
        </w:rPr>
        <w:t xml:space="preserve">
      Ескерту. Күші жойылды - ШҚО Зайсан ауданы әкімдігінің 2012.02.02 </w:t>
      </w:r>
      <w:r>
        <w:rPr>
          <w:rFonts w:ascii="Times New Roman"/>
          <w:b w:val="false"/>
          <w:i w:val="false"/>
          <w:color w:val="ff0000"/>
          <w:sz w:val="28"/>
        </w:rPr>
        <w:t>N 817</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31-бабы 1-тармағы </w:t>
      </w:r>
      <w:r>
        <w:rPr>
          <w:rFonts w:ascii="Times New Roman"/>
          <w:b w:val="false"/>
          <w:i w:val="false"/>
          <w:color w:val="000000"/>
          <w:sz w:val="28"/>
        </w:rPr>
        <w:t>13) тармақшасы</w:t>
      </w:r>
      <w:r>
        <w:rPr>
          <w:rFonts w:ascii="Times New Roman"/>
          <w:b w:val="false"/>
          <w:i w:val="false"/>
          <w:color w:val="000000"/>
          <w:sz w:val="28"/>
        </w:rPr>
        <w:t>, «Халықты жұмыспен қамту туралы» Қазақстан Республикасының 2001 жылғы 23 қаңтардағы № 149 Заңының 7 бабы </w:t>
      </w:r>
      <w:r>
        <w:rPr>
          <w:rFonts w:ascii="Times New Roman"/>
          <w:b w:val="false"/>
          <w:i w:val="false"/>
          <w:color w:val="000000"/>
          <w:sz w:val="28"/>
        </w:rPr>
        <w:t>5) тармақшасы</w:t>
      </w:r>
      <w:r>
        <w:rPr>
          <w:rFonts w:ascii="Times New Roman"/>
          <w:b w:val="false"/>
          <w:i w:val="false"/>
          <w:color w:val="000000"/>
          <w:sz w:val="28"/>
        </w:rPr>
        <w:t>, </w:t>
      </w:r>
      <w:r>
        <w:rPr>
          <w:rFonts w:ascii="Times New Roman"/>
          <w:b w:val="false"/>
          <w:i w:val="false"/>
          <w:color w:val="000000"/>
          <w:sz w:val="28"/>
        </w:rPr>
        <w:t>20 бабы</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Зайсан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2011 жылға ақылы қоғамдық жұмыстарды ұйымдастыратын мекемелердің қоса берілген </w:t>
      </w:r>
      <w:r>
        <w:rPr>
          <w:rFonts w:ascii="Times New Roman"/>
          <w:b w:val="false"/>
          <w:i w:val="false"/>
          <w:color w:val="000000"/>
          <w:sz w:val="28"/>
        </w:rPr>
        <w:t>тізімі</w:t>
      </w:r>
      <w:r>
        <w:rPr>
          <w:rFonts w:ascii="Times New Roman"/>
          <w:b w:val="false"/>
          <w:i w:val="false"/>
          <w:color w:val="000000"/>
          <w:sz w:val="28"/>
        </w:rPr>
        <w:t>, атқарылатын жұмыстың түрі, көлемі, қаржыландыру көзі, қоғамдық жұмыстардың нақты шарттары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жұмыстарда жұмыс істейтін жұмыссыздардың жалақысы жергілікті бюджет қаражаты есебінен 2011 жылға арналып бекітілген </w:t>
      </w:r>
      <w:r>
        <w:rPr>
          <w:rFonts w:ascii="Times New Roman"/>
          <w:b w:val="false"/>
          <w:i w:val="false"/>
          <w:color w:val="000000"/>
          <w:sz w:val="28"/>
        </w:rPr>
        <w:t>ең төменгі жалақы мөлшерінен</w:t>
      </w:r>
      <w:r>
        <w:rPr>
          <w:rFonts w:ascii="Times New Roman"/>
          <w:b w:val="false"/>
          <w:i w:val="false"/>
          <w:color w:val="000000"/>
          <w:sz w:val="28"/>
        </w:rPr>
        <w:t xml:space="preserve"> кем емес мөлшерде жүргізілсін.</w:t>
      </w:r>
      <w:r>
        <w:br/>
      </w:r>
      <w:r>
        <w:rPr>
          <w:rFonts w:ascii="Times New Roman"/>
          <w:b w:val="false"/>
          <w:i w:val="false"/>
          <w:color w:val="000000"/>
          <w:sz w:val="28"/>
        </w:rPr>
        <w:t>
</w:t>
      </w:r>
      <w:r>
        <w:rPr>
          <w:rFonts w:ascii="Times New Roman"/>
          <w:b w:val="false"/>
          <w:i w:val="false"/>
          <w:color w:val="000000"/>
          <w:sz w:val="28"/>
        </w:rPr>
        <w:t>
      3. Мекеме басшыларына (келісім бойынша) кейбір санаттағы жұмысшыларға (кәмелеттік жасқа толмаған балалары бар әйелдерге, көп балалы аналарға, мүгедектерге) жұмысты толық емес жұмыс күнi, икемдi кесте бойынша жұмыстың ерекше жағдайында, санатына байланысты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ұйымдастыру мүмкiндiгi ұсынылсын.</w:t>
      </w:r>
      <w:r>
        <w:br/>
      </w:r>
      <w:r>
        <w:rPr>
          <w:rFonts w:ascii="Times New Roman"/>
          <w:b w:val="false"/>
          <w:i w:val="false"/>
          <w:color w:val="000000"/>
          <w:sz w:val="28"/>
        </w:rPr>
        <w:t>
      4. Осы қаулының орындалуына бақылау жасау аудан әкімінің орынбасары М. Сапарғалиеваға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жарияланғаннан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Аудан әкімі                         С. Зайнулдин</w:t>
      </w:r>
    </w:p>
    <w:bookmarkStart w:name="z6" w:id="2"/>
    <w:p>
      <w:pPr>
        <w:spacing w:after="0"/>
        <w:ind w:left="0"/>
        <w:jc w:val="both"/>
      </w:pPr>
      <w:r>
        <w:rPr>
          <w:rFonts w:ascii="Times New Roman"/>
          <w:b w:val="false"/>
          <w:i w:val="false"/>
          <w:color w:val="000000"/>
          <w:sz w:val="28"/>
        </w:rPr>
        <w:t>
Зайсан ауданы әкімдігінің</w:t>
      </w:r>
      <w:r>
        <w:br/>
      </w:r>
      <w:r>
        <w:rPr>
          <w:rFonts w:ascii="Times New Roman"/>
          <w:b w:val="false"/>
          <w:i w:val="false"/>
          <w:color w:val="000000"/>
          <w:sz w:val="28"/>
        </w:rPr>
        <w:t>
2011 жылғы 2 наурыздағы</w:t>
      </w:r>
      <w:r>
        <w:br/>
      </w:r>
      <w:r>
        <w:rPr>
          <w:rFonts w:ascii="Times New Roman"/>
          <w:b w:val="false"/>
          <w:i w:val="false"/>
          <w:color w:val="000000"/>
          <w:sz w:val="28"/>
        </w:rPr>
        <w:t>
№ 328 қаулысымен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2011 жылы қоғамдық жұмыстар жүргізілетін</w:t>
      </w:r>
      <w:r>
        <w:br/>
      </w:r>
      <w:r>
        <w:rPr>
          <w:rFonts w:ascii="Times New Roman"/>
          <w:b/>
          <w:i w:val="false"/>
          <w:color w:val="000000"/>
        </w:rPr>
        <w:t>
ұйымдардың тізімі, қоғамдық жұмыстардың түрлері, көлемі,</w:t>
      </w:r>
      <w:r>
        <w:br/>
      </w:r>
      <w:r>
        <w:rPr>
          <w:rFonts w:ascii="Times New Roman"/>
          <w:b/>
          <w:i w:val="false"/>
          <w:color w:val="000000"/>
        </w:rPr>
        <w:t>
қаржыландыру көздері және нақты жағдайлары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2628"/>
        <w:gridCol w:w="3100"/>
        <w:gridCol w:w="3125"/>
        <w:gridCol w:w="1385"/>
        <w:gridCol w:w="935"/>
        <w:gridCol w:w="1966"/>
      </w:tblGrid>
      <w:tr>
        <w:trPr>
          <w:trHeight w:val="103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Кәсiпорындар</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 түрлерi</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 көлемi</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әкімінің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көркейту, тазалық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жұмыстары - 0,2 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қала әкiмi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ағарларды жөндеу, тазалау, тереңдету, бас арықтарды жөндеу, көпірлерді мұздан, қардан тазалау, көшет отырғызу, көшелерді тазалау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үлкен 9 кіші көпірлерді мұздан, қардан тазалау, 1,5 км бас арықты, 11 км су ағарларды тазалау, тереңдету, 2000 түп көшет отырғызу, суару, санитарлық- 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 Мұстафин атындағы орта мектебі”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Көгалдандыру, тазалық жұмыстары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 су ағарларды тазалау, бақты суару, ағымдағы жөндеу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“Гагарин атындағы орта мектебі”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маңын қардан тазалау, мектептегі ағымдағы жөндеу жұмыстары, гүлзарларды күтіп, бағу, суару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 м арықтарды тазалау, бақты суару, ағымдағы жөндеу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Ломоносов атындағы орта мектебі”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жұмыстары, көшеттер егу, гүлдер отырғызу, жылу жүйесін жөндеу, ағымдағы жөндеу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шаршы метр ауланы тазалау, 350 м су ағарларды тазалау, бақты суару, ағымды жөндеу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Әуезов атындағы орта мектебі»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тазалық, жұмыстарын жүргізу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шаршы метр ауланы тазалау, 400 м су ағарларды тазалау, бақты, гүлдерді суару, ағымды жөндеу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 Дауленов атындағы орта мектебі”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тазалық жұмыстары, асханадағы жұмыстар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шаршы метр ауланы тазалау, 200 м су ағарларды тазалау, бақты, гүлдерді суару, 200 көшет егу, ағымды жөндеу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мектеп интернаты”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ағымдағы жөндеу тазалық жұмыстары, асханадағы жұмыстар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шаршы метр ауланы тазалау, 200 м су ағарларды тазалау, бақты, гүлдерді суару, көшет егу, ағымды жөндеу, тазалық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медициналық бірлестігі” коммуналдық мемлекеттік қазыналық кәсіпорны (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суару, күту, ағымдағы жөндеу, тазалық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қазандығын жөндеу, 600 м су ағарларды тазалау, бақты суару - 0,5 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әкімдігінің “Зайсан аудандық мәдениет үйі” коммуналдық мемлекеттік қазыналық кәсіпорыны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тазарту, күту, ағаш отырғызу, тазалық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суару, тазалау - 0,7 га, 100 көшет егу, суару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Әділет департаментінің Зайсан ауданының әділет басқармасы мемлекеттік мекемесі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жұмыспен қамту және әлеуметтік бағдарламалар бөлімі”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30-40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4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ішкі істер бөлімі” мемлекеттік мекемесі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көркейту, құжаттармен жұмыс істеу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Саябақты тазалау жұмыстары, күніне 20-25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 бойынша мемлекеттік еңбек инспекторы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Құжаттармен жұмыс істеу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“Балаларды мектепке даярлау орталығы” мемлекеттік қазыналық кәсіпорны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ағымдағы жөндеу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Бақты суару, тазалау - 0,25 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зейнетақы төлеу орталығы республикалық мемлекеттік мекемесінің ШҚО филиалы Зайсан аудандық бөлімі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Кұжатпен жұмыстар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 бойынша салық департаментінің Зайсан ауданы бойынша салық басқармасы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жұмыстар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аймағы бойынша қаржы полициясының ауданаралық басқармасы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Құжатпен жұмыстар</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15-20 құжат</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қорғаныс істері жөніндегі бөлімі” мемлекеттік мекемесі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құжаттармен жұмыс істеу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10-15 құжат, 0,3 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аудандық білім бөлімі”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га ауланы тазалау, тоғай суару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әкімдігінің «Зайсан тазалық» көпсалалы коммуналдық мемлекеттік шаруашылық жүргізу құқығындағы кәсіпорыны</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ауланы көркейту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тазалау, абаттандыру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ауылдық округ әкiмiнің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жағу, су ағарларды тазалау, көркейту, көгалдандыру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1,5 км су ағарларды тазалау, 800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“Сартерек ауылдық округ әкiмiнің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көркейту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үлкен көпірді қардан, мұздан тазалау, 1,5 км су ағарларды тазалау, 700 дана көшет егу, санитарлық- 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“Қарабұлақ ауылдық округ әкiмiнің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жұмыстары, арық, көпірлерді тазалау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2,5 км су ағарларды тазалау, 600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“Бiржан ауылдық округ әкiмiнің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ағарларды тазалау, көгалдандыру, тазалық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2 км су ағарларды тазалау, 500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7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“Шiлiктi ауылдық округ әкiмінің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Тазалық, көгалдандыру, тазалық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км су ағарларды тазалау, 500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129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“Дайыр ауылдық округ әкімінің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Көгалдандыру, тазалық, ағымдағы жөндеу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үлкен көпірді қардан, мұздан тазалау, 1,5 км су ағарларды тазалау, 600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14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“Кеңсай ауылдық округ әкімінің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ағарларды қардан тазарту, тазалық, көгалдандыру, ағаш отырғызу, саябақтарды суару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үлкен көпірді қардан, мұздан тазалау, 1,5 км су ағарларды тазалау, 500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“Айнабұлақ ауылдық округ әкімінің аппараты”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тазалау, көркейту,көгалдандыру, тазалық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үлкен 3 кіші көпірлерді қардан, мұздан тазалау, 1,5 км су ағарларды тазалау, 600 дана көшет егу, санитарлық-тазалық жұмыстарын жүргізу</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 орталау мектебі” мемлекеттік мекемесі</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Ағымды жөндеу, тазалық, көгалдандыру жұмыстары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 га ауланы тазалау, тоғайларды егу, суару, ағымды жөндеу жұмыстары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ауданының бюджеті</w:t>
            </w:r>
          </w:p>
        </w:tc>
      </w:tr>
      <w:tr>
        <w:trPr>
          <w:trHeight w:val="88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Шаруа қожалығы (келісім бойынша)</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Бау-бақша өсіру</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 өсіру 15 га</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 аудан бюджеті 50 пайыз, жұмыс беруші 50 пайыз</w:t>
            </w:r>
          </w:p>
        </w:tc>
      </w:tr>
      <w:tr>
        <w:trPr>
          <w:trHeight w:val="5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 w:id="3"/>
    <w:p>
      <w:pPr>
        <w:spacing w:after="0"/>
        <w:ind w:left="0"/>
        <w:jc w:val="both"/>
      </w:pPr>
      <w:r>
        <w:rPr>
          <w:rFonts w:ascii="Times New Roman"/>
          <w:b w:val="false"/>
          <w:i w:val="false"/>
          <w:color w:val="000000"/>
          <w:sz w:val="28"/>
        </w:rPr>
        <w:t>
      Қоғамдық жұмыстардың нақты шарты:</w:t>
      </w:r>
      <w:r>
        <w:br/>
      </w:r>
      <w:r>
        <w:rPr>
          <w:rFonts w:ascii="Times New Roman"/>
          <w:b w:val="false"/>
          <w:i w:val="false"/>
          <w:color w:val="000000"/>
          <w:sz w:val="28"/>
        </w:rPr>
        <w:t>
      Жұмыс аптасының ұзақтығы 5 күнді құрайды екі демалыс күн беріледі, сегіз сағаттық жұмыс күні, түскі үзіліс 1 сағат жұмыстың жағдайына байланысты икемді кесте бойынша жұмыс уақыты, мүгедектерге де қолданылады, жұмыс уақытын есептеу табелінде көрсетілген дәлелді жұмыс істеген уақыты арқылы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w:t>
      </w:r>
      <w:r>
        <w:rPr>
          <w:rFonts w:ascii="Times New Roman"/>
          <w:b w:val="false"/>
          <w:i w:val="false"/>
          <w:color w:val="000000"/>
          <w:sz w:val="28"/>
        </w:rPr>
        <w:t>қауіпсіздік техникасы</w:t>
      </w:r>
      <w:r>
        <w:rPr>
          <w:rFonts w:ascii="Times New Roman"/>
          <w:b w:val="false"/>
          <w:i w:val="false"/>
          <w:color w:val="000000"/>
          <w:sz w:val="28"/>
        </w:rPr>
        <w:t xml:space="preserve"> бойынша нұсқаулық, </w:t>
      </w:r>
      <w:r>
        <w:rPr>
          <w:rFonts w:ascii="Times New Roman"/>
          <w:b w:val="false"/>
          <w:i w:val="false"/>
          <w:color w:val="000000"/>
          <w:sz w:val="28"/>
        </w:rPr>
        <w:t>арнайы киіммен</w:t>
      </w:r>
      <w:r>
        <w:rPr>
          <w:rFonts w:ascii="Times New Roman"/>
          <w:b w:val="false"/>
          <w:i w:val="false"/>
          <w:color w:val="000000"/>
          <w:sz w:val="28"/>
        </w:rPr>
        <w:t>, құрал-жабдықтармен қамтамасыз ету, денсаулыққа мертігу немесе басқа зақымдану салдарынан келтірілген зияндардың орынын толтыру зейнетақы және әлеуметтік ақша аударулар Қазақстан Республикасының заңнамаларына сәйкес жүргізіледі. Қызметкерлердің жекелеген санаттары үшін (он сегізге жасы толмаған балалары бар әйелдер, көп балалы аналар және отбасылық міндеттері бар өзге адамдар, мүгедек жұмысшылар, он сегіз жасқа толмаған адамдар) қоғамдық жұмыстардың шарттары сай келген санаттың еңбек шарттарының ерекшеліктерін ескерумен анықталады және Қазақстан Республикасының еңбек заңнамасына сәйкес жұмысшы мен жұмыс берушілер арасында жасалатын еңбек шарттарымен қарастырылады.</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