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1609" w14:textId="d6f1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30 желтоқсандағы № 26/200-IV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2011 жылғы 14 маусымдағы N 31/235-IV шешімі. Шығыс Қазақстан облысы Әділет департаментінің Жарма аудандық әділет басқармасында 2011 жылғы 20 маусымда N 5-10-115 тіркелді. Күші жойылды - Жарма аудандық мәслихатының 2011 жылғы 22 желтоқсандағы N 35/268-IV шешімімен</w:t>
      </w:r>
    </w:p>
    <w:p>
      <w:pPr>
        <w:spacing w:after="0"/>
        <w:ind w:left="0"/>
        <w:jc w:val="both"/>
      </w:pPr>
      <w:bookmarkStart w:name="z12" w:id="0"/>
      <w:r>
        <w:rPr>
          <w:rFonts w:ascii="Times New Roman"/>
          <w:b w:val="false"/>
          <w:i w:val="false"/>
          <w:color w:val="ff0000"/>
          <w:sz w:val="28"/>
        </w:rPr>
        <w:t>
      Ескерту. Күші жойылды - Жарма аудандық мәслихатының 2011.12.22  N 35/268-IV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8 маусымдағы № 30/353-IV (нормативтік құқықтық актілерді мемлекеттік тіркеу тізілімінде нөмірі 2546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Жарма ауданы мәслихатының 2010 жылғы 30 желтоқсандағы № 26/200–IV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5-10-109 болып тіркелген «Қалба тынысы» газетінде 2011 жылғы 11 қаңтардағы № 3 санында, 2011 жылғы 9, 17, 24 ақпандағы № 11, 13, 15 сандарында, 2011 жылғы 3, 10 наурыздағы № 17, 19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3834095 мың теңге, соның ішінде:</w:t>
      </w:r>
      <w:r>
        <w:br/>
      </w:r>
      <w:r>
        <w:rPr>
          <w:rFonts w:ascii="Times New Roman"/>
          <w:b w:val="false"/>
          <w:i w:val="false"/>
          <w:color w:val="000000"/>
          <w:sz w:val="28"/>
        </w:rPr>
        <w:t>
      салықтық түсімдер - 816385 мың теңге;</w:t>
      </w:r>
      <w:r>
        <w:br/>
      </w:r>
      <w:r>
        <w:rPr>
          <w:rFonts w:ascii="Times New Roman"/>
          <w:b w:val="false"/>
          <w:i w:val="false"/>
          <w:color w:val="000000"/>
          <w:sz w:val="28"/>
        </w:rPr>
        <w:t>
      салықтан тыс түсімдер - 1907 мың теңге;</w:t>
      </w:r>
      <w:r>
        <w:br/>
      </w:r>
      <w:r>
        <w:rPr>
          <w:rFonts w:ascii="Times New Roman"/>
          <w:b w:val="false"/>
          <w:i w:val="false"/>
          <w:color w:val="000000"/>
          <w:sz w:val="28"/>
        </w:rPr>
        <w:t>
      негізгі капиталды сатудан түсімдер - 53222 мың теңге;</w:t>
      </w:r>
      <w:r>
        <w:br/>
      </w:r>
      <w:r>
        <w:rPr>
          <w:rFonts w:ascii="Times New Roman"/>
          <w:b w:val="false"/>
          <w:i w:val="false"/>
          <w:color w:val="000000"/>
          <w:sz w:val="28"/>
        </w:rPr>
        <w:t>
      трансферттердің түсімдері – 2962581 мың теңге;</w:t>
      </w:r>
      <w:r>
        <w:br/>
      </w:r>
      <w:r>
        <w:rPr>
          <w:rFonts w:ascii="Times New Roman"/>
          <w:b w:val="false"/>
          <w:i w:val="false"/>
          <w:color w:val="000000"/>
          <w:sz w:val="28"/>
        </w:rPr>
        <w:t>
      шығындар – 3859450,7 мың тенге;</w:t>
      </w:r>
      <w:r>
        <w:br/>
      </w:r>
      <w:r>
        <w:rPr>
          <w:rFonts w:ascii="Times New Roman"/>
          <w:b w:val="false"/>
          <w:i w:val="false"/>
          <w:color w:val="000000"/>
          <w:sz w:val="28"/>
        </w:rPr>
        <w:t>
      таза бюджеттік несиелеу – 33034 мың теңге, соның ішінде:</w:t>
      </w:r>
      <w:r>
        <w:br/>
      </w:r>
      <w:r>
        <w:rPr>
          <w:rFonts w:ascii="Times New Roman"/>
          <w:b w:val="false"/>
          <w:i w:val="false"/>
          <w:color w:val="000000"/>
          <w:sz w:val="28"/>
        </w:rPr>
        <w:t>
      бюджеттік несиелер - 33652 мың теңге;</w:t>
      </w:r>
      <w:r>
        <w:br/>
      </w:r>
      <w:r>
        <w:rPr>
          <w:rFonts w:ascii="Times New Roman"/>
          <w:b w:val="false"/>
          <w:i w:val="false"/>
          <w:color w:val="000000"/>
          <w:sz w:val="28"/>
        </w:rPr>
        <w:t>
      бюджеттік несиелерді өтеу - 618 мың теңге;</w:t>
      </w:r>
      <w:r>
        <w:br/>
      </w:r>
      <w:r>
        <w:rPr>
          <w:rFonts w:ascii="Times New Roman"/>
          <w:b w:val="false"/>
          <w:i w:val="false"/>
          <w:color w:val="000000"/>
          <w:sz w:val="28"/>
        </w:rPr>
        <w:t>
      қаржылық активтермен операция бойынша сальдо - 10000 мың теңге, соның ішінде:</w:t>
      </w:r>
      <w:r>
        <w:br/>
      </w:r>
      <w:r>
        <w:rPr>
          <w:rFonts w:ascii="Times New Roman"/>
          <w:b w:val="false"/>
          <w:i w:val="false"/>
          <w:color w:val="000000"/>
          <w:sz w:val="28"/>
        </w:rPr>
        <w:t>
      қаржылық активтерді сатып алу - 10000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бюджеттің (профицит) тапшылығы - -67674,7 мың теңге;</w:t>
      </w:r>
      <w:r>
        <w:br/>
      </w:r>
      <w:r>
        <w:rPr>
          <w:rFonts w:ascii="Times New Roman"/>
          <w:b w:val="false"/>
          <w:i w:val="false"/>
          <w:color w:val="000000"/>
          <w:sz w:val="28"/>
        </w:rPr>
        <w:t>
      бюджеттің тапшылығын (профицитті пайдалану) қаржыландыру – 67674,7 мың теңге;</w:t>
      </w:r>
      <w:r>
        <w:br/>
      </w:r>
      <w:r>
        <w:rPr>
          <w:rFonts w:ascii="Times New Roman"/>
          <w:b w:val="false"/>
          <w:i w:val="false"/>
          <w:color w:val="000000"/>
          <w:sz w:val="28"/>
        </w:rPr>
        <w:t>
      қарыздардың түсімі – 33652 мың теңге;</w:t>
      </w:r>
      <w:r>
        <w:br/>
      </w:r>
      <w:r>
        <w:rPr>
          <w:rFonts w:ascii="Times New Roman"/>
          <w:b w:val="false"/>
          <w:i w:val="false"/>
          <w:color w:val="000000"/>
          <w:sz w:val="28"/>
        </w:rPr>
        <w:t>
      қарыздарды өтеу – 618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2011 жылға арналған облыстық бюджеттен аудан бюджетіне мұқтаж азаматтардың жекелеген санаттарына әлеуметтік көмек көрсетуге 49750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«33652 мың теңге - ауылдық елді мекендердің әлеуметтік саласының мамандарын әлеуметтік қолдау шараларын іске асыру үшін бюджеттік кредиттер көзделсін.»;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"Жергілікті атқарушы органның 2011 жылға арналған резерві 11495 мың теңге болып көзделсін.";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Т. Кұмаров</w:t>
      </w:r>
      <w:r>
        <w:br/>
      </w:r>
      <w:r>
        <w:rPr>
          <w:rFonts w:ascii="Times New Roman"/>
          <w:b w:val="false"/>
          <w:i w:val="false"/>
          <w:color w:val="000000"/>
          <w:sz w:val="28"/>
        </w:rPr>
        <w:t>
 </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Садықов</w:t>
      </w:r>
    </w:p>
    <w:bookmarkStart w:name="z9"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14 маусымдағы</w:t>
      </w:r>
      <w:r>
        <w:br/>
      </w:r>
      <w:r>
        <w:rPr>
          <w:rFonts w:ascii="Times New Roman"/>
          <w:b w:val="false"/>
          <w:i w:val="false"/>
          <w:color w:val="000000"/>
          <w:sz w:val="28"/>
        </w:rPr>
        <w:t>
№ 31/235-ІV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94"/>
        <w:gridCol w:w="694"/>
        <w:gridCol w:w="694"/>
        <w:gridCol w:w="8912"/>
        <w:gridCol w:w="201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3834095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816385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328444</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328444</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280970</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180227</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115266</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10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30185</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36175</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10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10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27696</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27696</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1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13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4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42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23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16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7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2962581</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2962581</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2962581</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336477</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10"/>
        <w:gridCol w:w="767"/>
        <w:gridCol w:w="724"/>
        <w:gridCol w:w="8045"/>
        <w:gridCol w:w="2038"/>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3859450,7</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348429,9</w:t>
            </w:r>
          </w:p>
        </w:tc>
      </w:tr>
      <w:tr>
        <w:trPr>
          <w:trHeight w:val="10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309542,4</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86772</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79762</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0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207357,4</w:t>
            </w:r>
          </w:p>
        </w:tc>
      </w:tr>
      <w:tr>
        <w:trPr>
          <w:trHeight w:val="13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202813,4</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15016,5</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15016,5</w:t>
            </w:r>
          </w:p>
        </w:tc>
      </w:tr>
      <w:tr>
        <w:trPr>
          <w:trHeight w:val="13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14896,5</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w:t>
            </w:r>
          </w:p>
        </w:tc>
      </w:tr>
      <w:tr>
        <w:trPr>
          <w:trHeight w:val="14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2009783</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93963</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93963</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79907</w:t>
            </w:r>
          </w:p>
        </w:tc>
      </w:tr>
      <w:tr>
        <w:trPr>
          <w:trHeight w:val="11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1823006</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1823006</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1783339</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w:t>
            </w:r>
          </w:p>
        </w:tc>
      </w:tr>
      <w:tr>
        <w:trPr>
          <w:trHeight w:val="10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92814</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44308</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10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280590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257244</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257244</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52301</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15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22283</w:t>
            </w:r>
          </w:p>
        </w:tc>
      </w:tr>
      <w:tr>
        <w:trPr>
          <w:trHeight w:val="5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22283</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28399</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32279</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w:t>
            </w:r>
          </w:p>
        </w:tc>
      </w:tr>
      <w:tr>
        <w:trPr>
          <w:trHeight w:val="13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w:t>
            </w:r>
          </w:p>
        </w:tc>
      </w:tr>
      <w:tr>
        <w:trPr>
          <w:trHeight w:val="10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w:t>
            </w:r>
          </w:p>
        </w:tc>
      </w:tr>
      <w:tr>
        <w:trPr>
          <w:trHeight w:val="13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19865</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201609</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46621</w:t>
            </w:r>
          </w:p>
        </w:tc>
      </w:tr>
      <w:tr>
        <w:trPr>
          <w:trHeight w:val="13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108942</w:t>
            </w:r>
          </w:p>
        </w:tc>
      </w:tr>
      <w:tr>
        <w:trPr>
          <w:trHeight w:val="10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103502</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103502</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46046</w:t>
            </w:r>
          </w:p>
        </w:tc>
      </w:tr>
      <w:tr>
        <w:trPr>
          <w:trHeight w:val="10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13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271032</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178471</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w:t>
            </w:r>
          </w:p>
        </w:tc>
      </w:tr>
      <w:tr>
        <w:trPr>
          <w:trHeight w:val="8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93571</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93571</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93571</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3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40308</w:t>
            </w:r>
          </w:p>
        </w:tc>
      </w:tr>
      <w:tr>
        <w:trPr>
          <w:trHeight w:val="8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28074</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27622</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37953</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23633</w:t>
            </w: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79927</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12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9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10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18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166012</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165257</w:t>
            </w:r>
          </w:p>
        </w:tc>
      </w:tr>
      <w:tr>
        <w:trPr>
          <w:trHeight w:val="9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165257</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165257</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165257</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0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49290</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48690</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w:t>
            </w:r>
          </w:p>
        </w:tc>
      </w:tr>
      <w:tr>
        <w:trPr>
          <w:trHeight w:val="16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10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кәсіпкерлік, өнеркәсіп, ауыл шаруашылығы және ветеринария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9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32319</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32319</w:t>
            </w:r>
          </w:p>
        </w:tc>
      </w:tr>
      <w:tr>
        <w:trPr>
          <w:trHeight w:val="13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10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w:t>
      </w:r>
      <w:r>
        <w:rPr>
          <w:rFonts w:ascii="Times New Roman"/>
          <w:b w:val="false"/>
          <w:i/>
          <w:color w:val="000000"/>
          <w:sz w:val="28"/>
        </w:rPr>
        <w:t xml:space="preserve">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0"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14 маусымдағы</w:t>
      </w:r>
      <w:r>
        <w:br/>
      </w:r>
      <w:r>
        <w:rPr>
          <w:rFonts w:ascii="Times New Roman"/>
          <w:b w:val="false"/>
          <w:i w:val="false"/>
          <w:color w:val="000000"/>
          <w:sz w:val="28"/>
        </w:rPr>
        <w:t>
№ 31/235-IV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26/200-IV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2011 жылға арналған аудандық даму бюджеттік бағдарламаларды</w:t>
      </w:r>
      <w:r>
        <w:br/>
      </w:r>
      <w:r>
        <w:rPr>
          <w:rFonts w:ascii="Times New Roman"/>
          <w:b/>
          <w:i w:val="false"/>
          <w:color w:val="000000"/>
        </w:rPr>
        <w:t>
іске асыруға бағытталған инвестициялық жобалардың</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722"/>
        <w:gridCol w:w="743"/>
        <w:gridCol w:w="808"/>
        <w:gridCol w:w="7998"/>
        <w:gridCol w:w="2097"/>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650519</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48631</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48506</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0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93571</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93571</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w:t>
      </w:r>
      <w:r>
        <w:rPr>
          <w:rFonts w:ascii="Times New Roman"/>
          <w:b w:val="false"/>
          <w:i/>
          <w:color w:val="000000"/>
          <w:sz w:val="28"/>
        </w:rPr>
        <w:t xml:space="preserve">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1"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14 маусымдағы</w:t>
      </w:r>
      <w:r>
        <w:br/>
      </w:r>
      <w:r>
        <w:rPr>
          <w:rFonts w:ascii="Times New Roman"/>
          <w:b w:val="false"/>
          <w:i w:val="false"/>
          <w:color w:val="000000"/>
          <w:sz w:val="28"/>
        </w:rPr>
        <w:t>
№ 31/235-IV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26/200-IV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w:t>
      </w:r>
      <w:r>
        <w:br/>
      </w:r>
      <w:r>
        <w:rPr>
          <w:rFonts w:ascii="Times New Roman"/>
          <w:b/>
          <w:i w:val="false"/>
          <w:color w:val="000000"/>
        </w:rPr>
        <w:t>
аудан бюджетіне бөлінетін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971"/>
        <w:gridCol w:w="1428"/>
        <w:gridCol w:w="2950"/>
        <w:gridCol w:w="1749"/>
        <w:gridCol w:w="1686"/>
        <w:gridCol w:w="1922"/>
      </w:tblGrid>
      <w:tr>
        <w:trPr>
          <w:trHeight w:val="255"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16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952"/>
        <w:gridCol w:w="1419"/>
        <w:gridCol w:w="2313"/>
        <w:gridCol w:w="3825"/>
        <w:gridCol w:w="2123"/>
      </w:tblGrid>
      <w:tr>
        <w:trPr>
          <w:trHeight w:val="27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xml:space="preserve">      және </w:t>
      </w:r>
      <w:r>
        <w:rPr>
          <w:rFonts w:ascii="Times New Roman"/>
          <w:b w:val="false"/>
          <w:i/>
          <w:color w:val="000000"/>
          <w:sz w:val="28"/>
        </w:rPr>
        <w:t>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