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d23f" w14:textId="f3ad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27/2-IV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2011 жылғы 24 наурыздағы N 29/3-IV шешімі. Шығыс Қазақстан облысы Әділет департаментінің Бесқарағай ауданындағы Әділет басқармасында 2011 жылғы 31 наурызда N 5-7-94 тіркелді. Күші жойылды - Шығыс Қазақстан облысы Бесқарағай аудандық мәслихатының 2011 жылғы 21 желтоқсандағы N 38/7-IV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Бесқарағай аудандық мәслихатының 2011.12.21 N 38/7-IV шешімімен.</w:t>
      </w:r>
      <w:r>
        <w:br/>
      </w:r>
      <w:r>
        <w:rPr>
          <w:rFonts w:ascii="Times New Roman"/>
          <w:b w:val="false"/>
          <w:i w:val="false"/>
          <w:color w:val="ff0000"/>
          <w:sz w:val="28"/>
        </w:rPr>
        <w:t>
      </w:t>
      </w:r>
      <w:r>
        <w:br/>
      </w:r>
      <w:r>
        <w:rPr>
          <w:rFonts w:ascii="Times New Roman"/>
          <w:b w:val="false"/>
          <w:i w:val="false"/>
          <w:color w:val="ff0000"/>
          <w:sz w:val="28"/>
        </w:rPr>
        <w:t>
      </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148-II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шешімге өзгерістер мен толықтырулар енгізу туралы» 2011 жылғы 11 наурыздағы № 27/336-IV (нормативтік құқықтық актілерді мемлекеттік тіркеу Тізілімінде 2011 жылғы 17 наурызда 2543 нөмірімен тіркелген) </w:t>
      </w:r>
      <w:r>
        <w:rPr>
          <w:rFonts w:ascii="Times New Roman"/>
          <w:b w:val="false"/>
          <w:i w:val="false"/>
          <w:color w:val="000000"/>
          <w:sz w:val="28"/>
        </w:rPr>
        <w:t>шешіміне</w:t>
      </w:r>
      <w:r>
        <w:rPr>
          <w:rFonts w:ascii="Times New Roman"/>
          <w:b w:val="false"/>
          <w:i w:val="false"/>
          <w:color w:val="ff0000"/>
          <w:sz w:val="28"/>
        </w:rPr>
        <w:t> </w:t>
      </w:r>
      <w:r>
        <w:rPr>
          <w:rFonts w:ascii="Times New Roman"/>
          <w:b w:val="false"/>
          <w:i w:val="false"/>
          <w:color w:val="000000"/>
          <w:sz w:val="28"/>
        </w:rPr>
        <w:t xml:space="preserve">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2010 жылғы 28 желтоқсандағы № 27/2-IV (нормативтік құқықтық актілерді мемлекеттік тіркеу Тізілімінде 5-7-88 нөмірімен тіркелген, 2011 жылғы 19, 22 қаңтардағы «Бесқарағай тынысы» газетінің № 6, 7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2011-2013 жылдарға арналған Бесқарағай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тиісінше, соның ішінде 2011 жылға мынадай көлемдерде бекітілсін:</w:t>
      </w:r>
      <w:r>
        <w:br/>
      </w:r>
      <w:r>
        <w:rPr>
          <w:rFonts w:ascii="Times New Roman"/>
          <w:b w:val="false"/>
          <w:i w:val="false"/>
          <w:color w:val="000000"/>
          <w:sz w:val="28"/>
        </w:rPr>
        <w:t>
      1) кірістер - 1792147,0 мың теңге, соның ішінде:</w:t>
      </w:r>
      <w:r>
        <w:br/>
      </w:r>
      <w:r>
        <w:rPr>
          <w:rFonts w:ascii="Times New Roman"/>
          <w:b w:val="false"/>
          <w:i w:val="false"/>
          <w:color w:val="000000"/>
          <w:sz w:val="28"/>
        </w:rPr>
        <w:t>
      салықтық түсімдер бойынша – 216802,0 мың теңге;</w:t>
      </w:r>
      <w:r>
        <w:br/>
      </w:r>
      <w:r>
        <w:rPr>
          <w:rFonts w:ascii="Times New Roman"/>
          <w:b w:val="false"/>
          <w:i w:val="false"/>
          <w:color w:val="000000"/>
          <w:sz w:val="28"/>
        </w:rPr>
        <w:t>
      салықтық емес түсімдер – 250,0 мың теңге;</w:t>
      </w:r>
      <w:r>
        <w:br/>
      </w:r>
      <w:r>
        <w:rPr>
          <w:rFonts w:ascii="Times New Roman"/>
          <w:b w:val="false"/>
          <w:i w:val="false"/>
          <w:color w:val="000000"/>
          <w:sz w:val="28"/>
        </w:rPr>
        <w:t>
      негізгі капиталды сатудан түсетін түсімдер – 33440,0 мың теңге;</w:t>
      </w:r>
      <w:r>
        <w:br/>
      </w:r>
      <w:r>
        <w:rPr>
          <w:rFonts w:ascii="Times New Roman"/>
          <w:b w:val="false"/>
          <w:i w:val="false"/>
          <w:color w:val="000000"/>
          <w:sz w:val="28"/>
        </w:rPr>
        <w:t>
      трансферттердің түсімдері – 1541655,0 мың теңге;</w:t>
      </w:r>
      <w:r>
        <w:br/>
      </w:r>
      <w:r>
        <w:rPr>
          <w:rFonts w:ascii="Times New Roman"/>
          <w:b w:val="false"/>
          <w:i w:val="false"/>
          <w:color w:val="000000"/>
          <w:sz w:val="28"/>
        </w:rPr>
        <w:t>
      2) шығындар – 1802735,9 мың теңге;</w:t>
      </w:r>
      <w:r>
        <w:br/>
      </w:r>
      <w:r>
        <w:rPr>
          <w:rFonts w:ascii="Times New Roman"/>
          <w:b w:val="false"/>
          <w:i w:val="false"/>
          <w:color w:val="000000"/>
          <w:sz w:val="28"/>
        </w:rPr>
        <w:t>
      3) таза бюджеттік несие беру – 7715,0 мың теңге, соның ішінде:</w:t>
      </w:r>
      <w:r>
        <w:br/>
      </w:r>
      <w:r>
        <w:rPr>
          <w:rFonts w:ascii="Times New Roman"/>
          <w:b w:val="false"/>
          <w:i w:val="false"/>
          <w:color w:val="000000"/>
          <w:sz w:val="28"/>
        </w:rPr>
        <w:t>
      бюджеттік несиелер – 8012,0 мың теңге;</w:t>
      </w:r>
      <w:r>
        <w:br/>
      </w:r>
      <w:r>
        <w:rPr>
          <w:rFonts w:ascii="Times New Roman"/>
          <w:b w:val="false"/>
          <w:i w:val="false"/>
          <w:color w:val="000000"/>
          <w:sz w:val="28"/>
        </w:rPr>
        <w:t>
      бюджеттік несиелерді өтеу – 297,0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 – -18303,9 мың теңге;</w:t>
      </w:r>
      <w:r>
        <w:br/>
      </w:r>
      <w:r>
        <w:rPr>
          <w:rFonts w:ascii="Times New Roman"/>
          <w:b w:val="false"/>
          <w:i w:val="false"/>
          <w:color w:val="000000"/>
          <w:sz w:val="28"/>
        </w:rPr>
        <w:t>
      6) бюджет тапшылығын қаржыландыру (профицитті пайдалану) – 18303,9 мың теңге.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бюджеттегі облыстық бюджеттен мақсатты ағымды трансферттер мынандай көлемде қарастырылуы ескертілсін, соның ішінде:</w:t>
      </w:r>
      <w:r>
        <w:br/>
      </w:r>
      <w:r>
        <w:rPr>
          <w:rFonts w:ascii="Times New Roman"/>
          <w:b w:val="false"/>
          <w:i w:val="false"/>
          <w:color w:val="000000"/>
          <w:sz w:val="28"/>
        </w:rPr>
        <w:t>
      азаматтардың кейбір санаттарына материалдық көмек көрсетуге (Ұлы Отан соғысына қатысушыларға, Ұлы Отан соғысының мүгедектеріне, Ұлы Отан соғысқа қатысушыларға және мүгедектерге теңестірілген тұлғаларға, қаза тапқан әскери қызметшілердің отбасыларына) - 720,0 мың теңге;</w:t>
      </w:r>
      <w:r>
        <w:br/>
      </w:r>
      <w:r>
        <w:rPr>
          <w:rFonts w:ascii="Times New Roman"/>
          <w:b w:val="false"/>
          <w:i w:val="false"/>
          <w:color w:val="000000"/>
          <w:sz w:val="28"/>
        </w:rPr>
        <w:t>
      жоғарғы оқу орындарындағы төмен қамтамасыз етілген отбасылардың балаларын оқыту үшін (оқытудың бағасы, стипендия, жатақханада тұру) - 3415,0 мың теңге;</w:t>
      </w:r>
      <w:r>
        <w:br/>
      </w:r>
      <w:r>
        <w:rPr>
          <w:rFonts w:ascii="Times New Roman"/>
          <w:b w:val="false"/>
          <w:i w:val="false"/>
          <w:color w:val="000000"/>
          <w:sz w:val="28"/>
        </w:rPr>
        <w:t>
      «Алтын алқа», «Күміс алқа» белгілерімен марапатталған немесе бұрын «Батыр-ана» атағын алған және 1,2 дәрежелі «Ана даңқы» орденімен марапатталған көп балалы аналарға бір жолғы материалдық көмек көрсетуге – 2410,0 мың теңге;</w:t>
      </w:r>
      <w:r>
        <w:br/>
      </w:r>
      <w:r>
        <w:rPr>
          <w:rFonts w:ascii="Times New Roman"/>
          <w:b w:val="false"/>
          <w:i w:val="false"/>
          <w:color w:val="000000"/>
          <w:sz w:val="28"/>
        </w:rPr>
        <w:t>
      көрсетілген шешім келесі мазмұнда 2-1, 2-2, 2-3, 2-4, 2-5 тармақтарымен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2011 жылға арналған аудандық бюджетте облыстық бюджеттен мақсатты ағымды трансферттер қарастырылғаны ескерілсін, соның ішінде:</w:t>
      </w:r>
      <w:r>
        <w:br/>
      </w:r>
      <w:r>
        <w:rPr>
          <w:rFonts w:ascii="Times New Roman"/>
          <w:b w:val="false"/>
          <w:i w:val="false"/>
          <w:color w:val="000000"/>
          <w:sz w:val="28"/>
        </w:rPr>
        <w:t>
      электрондық оқулықтар сатып алуға 1500,0 мың теңге;</w:t>
      </w:r>
      <w:r>
        <w:br/>
      </w:r>
      <w:r>
        <w:rPr>
          <w:rFonts w:ascii="Times New Roman"/>
          <w:b w:val="false"/>
          <w:i w:val="false"/>
          <w:color w:val="000000"/>
          <w:sz w:val="28"/>
        </w:rPr>
        <w:t>
      «Ауылдың гүлденуі - Қазақстанның гүлденуі» марафон- эстафетасын өткізуге – 2222,0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2011 жылға арналған аудандық бюджетте облыстық бюджеттен мақсатты ағымды трансферттердің азаюы қарастырылғаны ескерілсін, оның ішінде:</w:t>
      </w:r>
      <w:r>
        <w:br/>
      </w:r>
      <w:r>
        <w:rPr>
          <w:rFonts w:ascii="Times New Roman"/>
          <w:b w:val="false"/>
          <w:i w:val="false"/>
          <w:color w:val="000000"/>
          <w:sz w:val="28"/>
        </w:rPr>
        <w:t>
      облыстың алдында сіңірген еңбегі үшін зейнеткерлерге материалдық көмек көрсетуге 48,0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2011 жылға арналған аудандық бюджетте республикалық бюджеттен мақсатты ағымды трансферттердің қарастырылғаны ескерілсін, соның ішінде:</w:t>
      </w:r>
      <w:r>
        <w:br/>
      </w:r>
      <w:r>
        <w:rPr>
          <w:rFonts w:ascii="Times New Roman"/>
          <w:b w:val="false"/>
          <w:i w:val="false"/>
          <w:color w:val="000000"/>
          <w:sz w:val="28"/>
        </w:rPr>
        <w:t>
      эпизоотияға қарсы іс-шараларды жүргізуге – 708,0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 51,0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2011 жылға арналған аудандық бюджетте республикалық бюджеттен мақсатты ағымды трансферттердің қарастырылғаны ескерілсін, соның ішінде: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6322,0 мың теңге;</w:t>
      </w:r>
      <w:r>
        <w:br/>
      </w:r>
      <w:r>
        <w:rPr>
          <w:rFonts w:ascii="Times New Roman"/>
          <w:b w:val="false"/>
          <w:i w:val="false"/>
          <w:color w:val="000000"/>
          <w:sz w:val="28"/>
        </w:rPr>
        <w:t>
      жалақыны ішінара субсидиялауға – 3718,0 мың теңге;</w:t>
      </w:r>
      <w:r>
        <w:br/>
      </w:r>
      <w:r>
        <w:rPr>
          <w:rFonts w:ascii="Times New Roman"/>
          <w:b w:val="false"/>
          <w:i w:val="false"/>
          <w:color w:val="000000"/>
          <w:sz w:val="28"/>
        </w:rPr>
        <w:t>
      жұмыспен қамту орталықтарын құруға – 5890,0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2-5</w:t>
      </w:r>
      <w:r>
        <w:rPr>
          <w:rFonts w:ascii="Times New Roman"/>
          <w:b w:val="false"/>
          <w:i w:val="false"/>
          <w:color w:val="000000"/>
          <w:sz w:val="28"/>
        </w:rPr>
        <w:t>. 2011 жылға арналған аудандық бюджетте сомалардың түсуі қарастырылғаны ескерілсін:</w:t>
      </w:r>
      <w:r>
        <w:br/>
      </w:r>
      <w:r>
        <w:rPr>
          <w:rFonts w:ascii="Times New Roman"/>
          <w:b w:val="false"/>
          <w:i w:val="false"/>
          <w:color w:val="000000"/>
          <w:sz w:val="28"/>
        </w:rPr>
        <w:t>
      ауылдарда кәсіпкерлікті дамытуға жәрдемдесу шеңберінде инженерлі-коммуникациялық инфрақұрылымды дамытуға республикалық бюджеттен мақсатты трансферттерді дамытуға - 14000,0 мың теңге.</w:t>
      </w:r>
      <w:r>
        <w:br/>
      </w:r>
      <w:r>
        <w:rPr>
          <w:rFonts w:ascii="Times New Roman"/>
          <w:b w:val="false"/>
          <w:i w:val="false"/>
          <w:color w:val="000000"/>
          <w:sz w:val="28"/>
        </w:rPr>
        <w:t>
      көрсетілген шешімге 3-1 тармақтарын келесі мағыналарын толықтыру: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2011 жылға арналған аудандық бюджетте 287,7 мың теңге мақсатты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2.Осы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төрайымы                                К. ТАСТЕМБЕКОВА</w:t>
      </w:r>
    </w:p>
    <w:bookmarkEnd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rPr>
          <w:rFonts w:ascii="Times New Roman"/>
          <w:b w:val="false"/>
          <w:i w:val="false"/>
          <w:color w:val="000000"/>
          <w:sz w:val="28"/>
        </w:rPr>
        <w:t>                                 </w:t>
      </w:r>
      <w:r>
        <w:rPr>
          <w:rFonts w:ascii="Times New Roman"/>
          <w:b w:val="false"/>
          <w:i/>
          <w:color w:val="000000"/>
          <w:sz w:val="28"/>
        </w:rPr>
        <w:t>Ж. МАРАЛОВ</w:t>
      </w:r>
    </w:p>
    <w:bookmarkStart w:name="z12" w:id="2"/>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24 наурыздағы</w:t>
      </w:r>
      <w:r>
        <w:br/>
      </w:r>
      <w:r>
        <w:rPr>
          <w:rFonts w:ascii="Times New Roman"/>
          <w:b w:val="false"/>
          <w:i w:val="false"/>
          <w:color w:val="000000"/>
          <w:sz w:val="28"/>
        </w:rPr>
        <w:t>
№ 29/3-IV шешіміне 1 қосымша</w:t>
      </w:r>
    </w:p>
    <w:bookmarkEnd w:id="2"/>
    <w:bookmarkStart w:name="z13"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 1 қосымша</w:t>
      </w:r>
    </w:p>
    <w:bookmarkEnd w:id="3"/>
    <w:bookmarkStart w:name="z14" w:id="4"/>
    <w:p>
      <w:pPr>
        <w:spacing w:after="0"/>
        <w:ind w:left="0"/>
        <w:jc w:val="left"/>
      </w:pPr>
      <w:r>
        <w:rPr>
          <w:rFonts w:ascii="Times New Roman"/>
          <w:b/>
          <w:i w:val="false"/>
          <w:color w:val="000000"/>
        </w:rPr>
        <w:t xml:space="preserve"> 
2011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29"/>
        <w:gridCol w:w="799"/>
        <w:gridCol w:w="1159"/>
        <w:gridCol w:w="8101"/>
        <w:gridCol w:w="2540"/>
      </w:tblGrid>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1792147</w:t>
            </w:r>
          </w:p>
        </w:tc>
      </w:tr>
      <w:tr>
        <w:trPr>
          <w:trHeight w:val="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250492</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216802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84446</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84446</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72413</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9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33440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1541655</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1541655</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228883</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152883</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1312772</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93"/>
        <w:gridCol w:w="800"/>
        <w:gridCol w:w="800"/>
        <w:gridCol w:w="8049"/>
        <w:gridCol w:w="2501"/>
      </w:tblGrid>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1802735,9</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225232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202505</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17612</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65737</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56893</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119156</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қүрделі шығындары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30224</w:t>
            </w:r>
          </w:p>
        </w:tc>
      </w:tr>
      <w:tr>
        <w:trPr>
          <w:trHeight w:val="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21959</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21959</w:t>
            </w:r>
          </w:p>
        </w:tc>
      </w:tr>
      <w:tr>
        <w:trPr>
          <w:trHeight w:val="12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7558</w:t>
            </w:r>
          </w:p>
        </w:tc>
      </w:tr>
      <w:tr>
        <w:trPr>
          <w:trHeight w:val="1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5448</w:t>
            </w:r>
          </w:p>
        </w:tc>
      </w:tr>
      <w:tr>
        <w:trPr>
          <w:trHeight w:val="3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5448</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4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1066614</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1023704</w:t>
            </w:r>
          </w:p>
        </w:tc>
      </w:tr>
      <w:tr>
        <w:trPr>
          <w:trHeight w:val="6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1023704</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4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36588</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26813</w:t>
            </w:r>
          </w:p>
        </w:tc>
      </w:tr>
      <w:tr>
        <w:trPr>
          <w:trHeight w:val="6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9775</w:t>
            </w:r>
          </w:p>
        </w:tc>
      </w:tr>
      <w:tr>
        <w:trPr>
          <w:trHeight w:val="4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160205</w:t>
            </w:r>
          </w:p>
        </w:tc>
      </w:tr>
      <w:tr>
        <w:trPr>
          <w:trHeight w:val="1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140165</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140165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20040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20040</w:t>
            </w:r>
          </w:p>
        </w:tc>
      </w:tr>
      <w:tr>
        <w:trPr>
          <w:trHeight w:val="9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95020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r>
      <w:tr>
        <w:trPr>
          <w:trHeight w:val="6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45166</w:t>
            </w:r>
          </w:p>
        </w:tc>
      </w:tr>
      <w:tr>
        <w:trPr>
          <w:trHeight w:val="9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34166</w:t>
            </w:r>
          </w:p>
        </w:tc>
      </w:tr>
      <w:tr>
        <w:trPr>
          <w:trHeight w:val="1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34454,2</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21354,2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100073</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35879</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35879</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6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25541</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25541</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3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17653</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17653</w:t>
            </w:r>
          </w:p>
        </w:tc>
      </w:tr>
      <w:tr>
        <w:trPr>
          <w:trHeight w:val="9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72637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22140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20824</w:t>
            </w:r>
          </w:p>
        </w:tc>
      </w:tr>
      <w:tr>
        <w:trPr>
          <w:trHeight w:val="9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9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18497</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18497</w:t>
            </w:r>
          </w:p>
        </w:tc>
      </w:tr>
      <w:tr>
        <w:trPr>
          <w:trHeight w:val="1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15915</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15915</w:t>
            </w:r>
          </w:p>
        </w:tc>
      </w:tr>
      <w:tr>
        <w:trPr>
          <w:trHeight w:val="6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15915</w:t>
            </w:r>
          </w:p>
        </w:tc>
      </w:tr>
      <w:tr>
        <w:trPr>
          <w:trHeight w:val="6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32582</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32582</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26612</w:t>
            </w:r>
          </w:p>
        </w:tc>
      </w:tr>
      <w:tr>
        <w:trPr>
          <w:trHeight w:val="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26612</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8806</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10906</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w:t>
            </w:r>
          </w:p>
        </w:tc>
      </w:tr>
      <w:tr>
        <w:trPr>
          <w:trHeight w:val="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-18303,9</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18303,9</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10588,9</w:t>
            </w:r>
          </w:p>
        </w:tc>
      </w:tr>
    </w:tbl>
    <w:bookmarkStart w:name="z15"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24 наурыздағы</w:t>
      </w:r>
      <w:r>
        <w:br/>
      </w:r>
      <w:r>
        <w:rPr>
          <w:rFonts w:ascii="Times New Roman"/>
          <w:b w:val="false"/>
          <w:i w:val="false"/>
          <w:color w:val="000000"/>
          <w:sz w:val="28"/>
        </w:rPr>
        <w:t>
№ 29/3-IV шешіміне 2 қосымша</w:t>
      </w:r>
    </w:p>
    <w:bookmarkEnd w:id="5"/>
    <w:bookmarkStart w:name="z16" w:id="6"/>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 3 қосымша</w:t>
      </w:r>
    </w:p>
    <w:bookmarkEnd w:id="6"/>
    <w:bookmarkStart w:name="z17" w:id="7"/>
    <w:p>
      <w:pPr>
        <w:spacing w:after="0"/>
        <w:ind w:left="0"/>
        <w:jc w:val="left"/>
      </w:pPr>
      <w:r>
        <w:rPr>
          <w:rFonts w:ascii="Times New Roman"/>
          <w:b/>
          <w:i w:val="false"/>
          <w:color w:val="000000"/>
        </w:rPr>
        <w:t xml:space="preserve"> 
2012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78"/>
        <w:gridCol w:w="799"/>
        <w:gridCol w:w="820"/>
        <w:gridCol w:w="8043"/>
        <w:gridCol w:w="2606"/>
      </w:tblGrid>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277125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238464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79654</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6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31291</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10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2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38387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1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1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784"/>
        <w:gridCol w:w="955"/>
        <w:gridCol w:w="912"/>
        <w:gridCol w:w="7569"/>
        <w:gridCol w:w="2561"/>
      </w:tblGrid>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15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10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134034</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13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19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26728</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3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13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10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9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9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49789</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13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5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15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8" w:id="8"/>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24 наурыздағы</w:t>
      </w:r>
      <w:r>
        <w:br/>
      </w:r>
      <w:r>
        <w:rPr>
          <w:rFonts w:ascii="Times New Roman"/>
          <w:b w:val="false"/>
          <w:i w:val="false"/>
          <w:color w:val="000000"/>
          <w:sz w:val="28"/>
        </w:rPr>
        <w:t>
№ 29/3-IV шешіміне 3 қосымша</w:t>
      </w:r>
    </w:p>
    <w:bookmarkEnd w:id="8"/>
    <w:bookmarkStart w:name="z19" w:id="9"/>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 4 қосымша</w:t>
      </w:r>
    </w:p>
    <w:bookmarkEnd w:id="9"/>
    <w:bookmarkStart w:name="z20" w:id="10"/>
    <w:p>
      <w:pPr>
        <w:spacing w:after="0"/>
        <w:ind w:left="0"/>
        <w:jc w:val="left"/>
      </w:pPr>
      <w:r>
        <w:rPr>
          <w:rFonts w:ascii="Times New Roman"/>
          <w:b/>
          <w:i w:val="false"/>
          <w:color w:val="000000"/>
        </w:rPr>
        <w:t xml:space="preserve"> 
2013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778"/>
        <w:gridCol w:w="799"/>
        <w:gridCol w:w="820"/>
        <w:gridCol w:w="8190"/>
        <w:gridCol w:w="2541"/>
      </w:tblGrid>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283419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243223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58775</w:t>
            </w:r>
          </w:p>
        </w:tc>
      </w:tr>
      <w:tr>
        <w:trPr>
          <w:trHeight w:val="1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31917</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2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39917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693"/>
        <w:gridCol w:w="820"/>
        <w:gridCol w:w="714"/>
        <w:gridCol w:w="8105"/>
        <w:gridCol w:w="2605"/>
      </w:tblGrid>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140328</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33022</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1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1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