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cd8a" w14:textId="73cc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төлемді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2011 жылғы 23 желтоқсандағы N 938 қаулысы. Шығыс Қазақстан облысы Әділет департаментінің Аягөз аудандық әділет басқармасында 2012 жылғы 26 қаңтарда N 5-6-153 тіркелді. Күші жойылды - Аягөз ауданы әкімдігінің 2012 жылғы 14 желтоқсандағы N 676 қаулысымен</w:t>
      </w:r>
    </w:p>
    <w:p>
      <w:pPr>
        <w:spacing w:after="0"/>
        <w:ind w:left="0"/>
        <w:jc w:val="both"/>
      </w:pPr>
      <w:bookmarkStart w:name="z1" w:id="0"/>
      <w:r>
        <w:rPr>
          <w:rFonts w:ascii="Times New Roman"/>
          <w:b w:val="false"/>
          <w:i w:val="false"/>
          <w:color w:val="ff0000"/>
          <w:sz w:val="28"/>
        </w:rPr>
        <w:t xml:space="preserve">
      Ескерту. Күші жойылды - Аягөз ауданы әкімдігінің 2012.12.14 N 676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«Халықты жұмыспен қамту туралы» Заңының 7 бабы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w:t>
      </w:r>
      <w:r>
        <w:rPr>
          <w:rFonts w:ascii="Times New Roman"/>
          <w:b w:val="false"/>
          <w:i w:val="false"/>
          <w:color w:val="000000"/>
          <w:sz w:val="28"/>
        </w:rPr>
        <w:t>қоғамдық жұмыстарды ұйымдастыру және қаржыландыру ережесі</w:t>
      </w:r>
      <w:r>
        <w:rPr>
          <w:rFonts w:ascii="Times New Roman"/>
          <w:b w:val="false"/>
          <w:i w:val="false"/>
          <w:color w:val="000000"/>
          <w:sz w:val="28"/>
        </w:rPr>
        <w:t xml:space="preserve"> негізінде, жұмысқа орналасуда қиыншылық көріп отырған халықтың әр түрлі топтарын қолдау мақсатында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түрлері, көлемі,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еңбекақысының мөлшері жоғары радиациялық қауіпті аймақта тұрғаны үшін </w:t>
      </w:r>
      <w:r>
        <w:rPr>
          <w:rFonts w:ascii="Times New Roman"/>
          <w:b w:val="false"/>
          <w:i w:val="false"/>
          <w:color w:val="000000"/>
          <w:sz w:val="28"/>
        </w:rPr>
        <w:t>қосымша төлеммен</w:t>
      </w:r>
      <w:r>
        <w:rPr>
          <w:rFonts w:ascii="Times New Roman"/>
          <w:b w:val="false"/>
          <w:i w:val="false"/>
          <w:color w:val="000000"/>
          <w:sz w:val="28"/>
        </w:rPr>
        <w:t xml:space="preserve"> 2012 жылға белгіленген бір </w:t>
      </w:r>
      <w:r>
        <w:rPr>
          <w:rFonts w:ascii="Times New Roman"/>
          <w:b w:val="false"/>
          <w:i w:val="false"/>
          <w:color w:val="000000"/>
          <w:sz w:val="28"/>
        </w:rPr>
        <w:t>ең төменгі еңбекақы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он сегіз жасқа толмаған тұлғаларға</w:t>
      </w:r>
      <w:r>
        <w:rPr>
          <w:rFonts w:ascii="Times New Roman"/>
          <w:b w:val="false"/>
          <w:i w:val="false"/>
          <w:color w:val="000000"/>
          <w:sz w:val="28"/>
        </w:rPr>
        <w:t>, </w:t>
      </w:r>
      <w:r>
        <w:rPr>
          <w:rFonts w:ascii="Times New Roman"/>
          <w:b w:val="false"/>
          <w:i w:val="false"/>
          <w:color w:val="000000"/>
          <w:sz w:val="28"/>
        </w:rPr>
        <w:t>мүгедектерге</w:t>
      </w:r>
      <w:r>
        <w:rPr>
          <w:rFonts w:ascii="Times New Roman"/>
          <w:b w:val="false"/>
          <w:i w:val="false"/>
          <w:color w:val="000000"/>
          <w:sz w:val="28"/>
        </w:rPr>
        <w:t>)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4. Аягөз ауданы әкімдігінің 2010 жылдың 12 қарашадағы № 224 «2011 жылға төлемді қоғамдық жұмыстарды ұйымдастыру және қаржыландыру туралы» (нормативтік құқықтық кесімдердің мемлекеттік тіркеу Тізілімінде № 5-6-125 2010 жылдың 10 желтоқсанында тіркелген, «Аягөз жаңалықтары» газетінің 2010 жылғы 25 желтоқсандағы № 72 (9976)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М. Төлегеновке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Аягөз ауданының әкімі                      Ә. Мұхтарханов</w:t>
      </w:r>
    </w:p>
    <w:bookmarkStart w:name="z8" w:id="2"/>
    <w:p>
      <w:pPr>
        <w:spacing w:after="0"/>
        <w:ind w:left="0"/>
        <w:jc w:val="both"/>
      </w:pPr>
      <w:r>
        <w:rPr>
          <w:rFonts w:ascii="Times New Roman"/>
          <w:b w:val="false"/>
          <w:i w:val="false"/>
          <w:color w:val="000000"/>
          <w:sz w:val="28"/>
        </w:rPr>
        <w:t>
Аягөз ауданының әкімдігінің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938 қаулысымен бекітілген</w:t>
      </w:r>
    </w:p>
    <w:bookmarkEnd w:id="2"/>
    <w:p>
      <w:pPr>
        <w:spacing w:after="0"/>
        <w:ind w:left="0"/>
        <w:jc w:val="left"/>
      </w:pPr>
      <w:r>
        <w:rPr>
          <w:rFonts w:ascii="Times New Roman"/>
          <w:b/>
          <w:i w:val="false"/>
          <w:color w:val="000000"/>
        </w:rPr>
        <w:t xml:space="preserve"> 2012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461"/>
        <w:gridCol w:w="2257"/>
        <w:gridCol w:w="1900"/>
        <w:gridCol w:w="1638"/>
        <w:gridCol w:w="1598"/>
        <w:gridCol w:w="2092"/>
      </w:tblGrid>
      <w:tr>
        <w:trPr>
          <w:trHeight w:val="12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кенттік округі мемлекеттік мекеме</w:t>
            </w:r>
          </w:p>
          <w:p>
            <w:pPr>
              <w:spacing w:after="20"/>
              <w:ind w:left="20"/>
              <w:jc w:val="both"/>
            </w:pPr>
            <w:r>
              <w:rPr>
                <w:rFonts w:ascii="Times New Roman"/>
                <w:b w:val="false"/>
                <w:i w:val="false"/>
                <w:color w:val="000000"/>
                <w:sz w:val="20"/>
              </w:rPr>
              <w:t>Айғыз ауылдық округі мемлекеттік мекеме</w:t>
            </w:r>
          </w:p>
          <w:p>
            <w:pPr>
              <w:spacing w:after="20"/>
              <w:ind w:left="20"/>
              <w:jc w:val="both"/>
            </w:pPr>
            <w:r>
              <w:rPr>
                <w:rFonts w:ascii="Times New Roman"/>
                <w:b w:val="false"/>
                <w:i w:val="false"/>
                <w:color w:val="000000"/>
                <w:sz w:val="20"/>
              </w:rPr>
              <w:t>Ақшәулі ауылдық округі мемлекеттік мекеме</w:t>
            </w:r>
          </w:p>
          <w:p>
            <w:pPr>
              <w:spacing w:after="20"/>
              <w:ind w:left="20"/>
              <w:jc w:val="both"/>
            </w:pPr>
            <w:r>
              <w:rPr>
                <w:rFonts w:ascii="Times New Roman"/>
                <w:b w:val="false"/>
                <w:i w:val="false"/>
                <w:color w:val="000000"/>
                <w:sz w:val="20"/>
              </w:rPr>
              <w:t>Ақшатау ауылдық округі мемлекеттік мекеме</w:t>
            </w:r>
          </w:p>
          <w:p>
            <w:pPr>
              <w:spacing w:after="20"/>
              <w:ind w:left="20"/>
              <w:jc w:val="both"/>
            </w:pPr>
            <w:r>
              <w:rPr>
                <w:rFonts w:ascii="Times New Roman"/>
                <w:b w:val="false"/>
                <w:i w:val="false"/>
                <w:color w:val="000000"/>
                <w:sz w:val="20"/>
              </w:rPr>
              <w:t>Ақши ауылдық округі мемлекеттік мекеме</w:t>
            </w:r>
          </w:p>
          <w:p>
            <w:pPr>
              <w:spacing w:after="20"/>
              <w:ind w:left="20"/>
              <w:jc w:val="both"/>
            </w:pPr>
            <w:r>
              <w:rPr>
                <w:rFonts w:ascii="Times New Roman"/>
                <w:b w:val="false"/>
                <w:i w:val="false"/>
                <w:color w:val="000000"/>
                <w:sz w:val="20"/>
              </w:rPr>
              <w:t>Байқошқар ауылдық округі мемлекеттік мекеме</w:t>
            </w:r>
          </w:p>
          <w:p>
            <w:pPr>
              <w:spacing w:after="20"/>
              <w:ind w:left="20"/>
              <w:jc w:val="both"/>
            </w:pPr>
            <w:r>
              <w:rPr>
                <w:rFonts w:ascii="Times New Roman"/>
                <w:b w:val="false"/>
                <w:i w:val="false"/>
                <w:color w:val="000000"/>
                <w:sz w:val="20"/>
              </w:rPr>
              <w:t>Баршатас ауылдық округі мемлекеттік мекеме</w:t>
            </w:r>
          </w:p>
          <w:p>
            <w:pPr>
              <w:spacing w:after="20"/>
              <w:ind w:left="20"/>
              <w:jc w:val="both"/>
            </w:pPr>
            <w:r>
              <w:rPr>
                <w:rFonts w:ascii="Times New Roman"/>
                <w:b w:val="false"/>
                <w:i w:val="false"/>
                <w:color w:val="000000"/>
                <w:sz w:val="20"/>
              </w:rPr>
              <w:t>Бидайық ауылдық округі мемлекеттік мекеме</w:t>
            </w:r>
          </w:p>
          <w:p>
            <w:pPr>
              <w:spacing w:after="20"/>
              <w:ind w:left="20"/>
              <w:jc w:val="both"/>
            </w:pPr>
            <w:r>
              <w:rPr>
                <w:rFonts w:ascii="Times New Roman"/>
                <w:b w:val="false"/>
                <w:i w:val="false"/>
                <w:color w:val="000000"/>
                <w:sz w:val="20"/>
              </w:rPr>
              <w:t>Емелтау ауылдық округі мемлекеттік мекеме</w:t>
            </w:r>
          </w:p>
          <w:p>
            <w:pPr>
              <w:spacing w:after="20"/>
              <w:ind w:left="20"/>
              <w:jc w:val="both"/>
            </w:pPr>
            <w:r>
              <w:rPr>
                <w:rFonts w:ascii="Times New Roman"/>
                <w:b w:val="false"/>
                <w:i w:val="false"/>
                <w:color w:val="000000"/>
                <w:sz w:val="20"/>
              </w:rPr>
              <w:t>Қарағаш ауылдық округі мемлекеттік мекеме</w:t>
            </w:r>
          </w:p>
          <w:p>
            <w:pPr>
              <w:spacing w:after="20"/>
              <w:ind w:left="20"/>
              <w:jc w:val="both"/>
            </w:pPr>
            <w:r>
              <w:rPr>
                <w:rFonts w:ascii="Times New Roman"/>
                <w:b w:val="false"/>
                <w:i w:val="false"/>
                <w:color w:val="000000"/>
                <w:sz w:val="20"/>
              </w:rPr>
              <w:t>Қопа ауылдық округі мемлекеттік мекеме</w:t>
            </w:r>
          </w:p>
          <w:p>
            <w:pPr>
              <w:spacing w:after="20"/>
              <w:ind w:left="20"/>
              <w:jc w:val="both"/>
            </w:pPr>
            <w:r>
              <w:rPr>
                <w:rFonts w:ascii="Times New Roman"/>
                <w:b w:val="false"/>
                <w:i w:val="false"/>
                <w:color w:val="000000"/>
                <w:sz w:val="20"/>
              </w:rPr>
              <w:t>Қосағаш ауылдық округі мемлекеттік мекеме</w:t>
            </w:r>
          </w:p>
          <w:p>
            <w:pPr>
              <w:spacing w:after="20"/>
              <w:ind w:left="20"/>
              <w:jc w:val="both"/>
            </w:pPr>
            <w:r>
              <w:rPr>
                <w:rFonts w:ascii="Times New Roman"/>
                <w:b w:val="false"/>
                <w:i w:val="false"/>
                <w:color w:val="000000"/>
                <w:sz w:val="20"/>
              </w:rPr>
              <w:t>Мәдениет ауылдық округі мемлекеттік мекеме</w:t>
            </w:r>
          </w:p>
          <w:p>
            <w:pPr>
              <w:spacing w:after="20"/>
              <w:ind w:left="20"/>
              <w:jc w:val="both"/>
            </w:pPr>
            <w:r>
              <w:rPr>
                <w:rFonts w:ascii="Times New Roman"/>
                <w:b w:val="false"/>
                <w:i w:val="false"/>
                <w:color w:val="000000"/>
                <w:sz w:val="20"/>
              </w:rPr>
              <w:t>Майлин ауылдық округі мемлекеттік мекеме</w:t>
            </w:r>
          </w:p>
          <w:p>
            <w:pPr>
              <w:spacing w:after="20"/>
              <w:ind w:left="20"/>
              <w:jc w:val="both"/>
            </w:pPr>
            <w:r>
              <w:rPr>
                <w:rFonts w:ascii="Times New Roman"/>
                <w:b w:val="false"/>
                <w:i w:val="false"/>
                <w:color w:val="000000"/>
                <w:sz w:val="20"/>
              </w:rPr>
              <w:t>Мыңбұлақ ауылдық округі мемлекеттік мекеме</w:t>
            </w:r>
          </w:p>
          <w:p>
            <w:pPr>
              <w:spacing w:after="20"/>
              <w:ind w:left="20"/>
              <w:jc w:val="both"/>
            </w:pPr>
            <w:r>
              <w:rPr>
                <w:rFonts w:ascii="Times New Roman"/>
                <w:b w:val="false"/>
                <w:i w:val="false"/>
                <w:color w:val="000000"/>
                <w:sz w:val="20"/>
              </w:rPr>
              <w:t>Малкелді ауылдық округі мемлекеттік мекеме</w:t>
            </w:r>
          </w:p>
          <w:p>
            <w:pPr>
              <w:spacing w:after="20"/>
              <w:ind w:left="20"/>
              <w:jc w:val="both"/>
            </w:pPr>
            <w:r>
              <w:rPr>
                <w:rFonts w:ascii="Times New Roman"/>
                <w:b w:val="false"/>
                <w:i w:val="false"/>
                <w:color w:val="000000"/>
                <w:sz w:val="20"/>
              </w:rPr>
              <w:t>Мамырсу ауылдық округі мемлекеттік мекеме</w:t>
            </w:r>
          </w:p>
          <w:p>
            <w:pPr>
              <w:spacing w:after="20"/>
              <w:ind w:left="20"/>
              <w:jc w:val="both"/>
            </w:pPr>
            <w:r>
              <w:rPr>
                <w:rFonts w:ascii="Times New Roman"/>
                <w:b w:val="false"/>
                <w:i w:val="false"/>
                <w:color w:val="000000"/>
                <w:sz w:val="20"/>
              </w:rPr>
              <w:t>Нарын ауылдық округі мемлекеттік мекеме</w:t>
            </w:r>
          </w:p>
          <w:p>
            <w:pPr>
              <w:spacing w:after="20"/>
              <w:ind w:left="20"/>
              <w:jc w:val="both"/>
            </w:pPr>
            <w:r>
              <w:rPr>
                <w:rFonts w:ascii="Times New Roman"/>
                <w:b w:val="false"/>
                <w:i w:val="false"/>
                <w:color w:val="000000"/>
                <w:sz w:val="20"/>
              </w:rPr>
              <w:t>Сарыарқа ауылдық округі мемлекеттік мекеме</w:t>
            </w:r>
          </w:p>
          <w:p>
            <w:pPr>
              <w:spacing w:after="20"/>
              <w:ind w:left="20"/>
              <w:jc w:val="both"/>
            </w:pPr>
            <w:r>
              <w:rPr>
                <w:rFonts w:ascii="Times New Roman"/>
                <w:b w:val="false"/>
                <w:i w:val="false"/>
                <w:color w:val="000000"/>
                <w:sz w:val="20"/>
              </w:rPr>
              <w:t>Өркен ауылдық округі мемлекеттік мекеме</w:t>
            </w:r>
          </w:p>
          <w:p>
            <w:pPr>
              <w:spacing w:after="20"/>
              <w:ind w:left="20"/>
              <w:jc w:val="both"/>
            </w:pPr>
            <w:r>
              <w:rPr>
                <w:rFonts w:ascii="Times New Roman"/>
                <w:b w:val="false"/>
                <w:i w:val="false"/>
                <w:color w:val="000000"/>
                <w:sz w:val="20"/>
              </w:rPr>
              <w:t>Тарлаулы ауылдық округі мемлекеттік мекеме</w:t>
            </w:r>
          </w:p>
          <w:p>
            <w:pPr>
              <w:spacing w:after="20"/>
              <w:ind w:left="20"/>
              <w:jc w:val="both"/>
            </w:pPr>
            <w:r>
              <w:rPr>
                <w:rFonts w:ascii="Times New Roman"/>
                <w:b w:val="false"/>
                <w:i w:val="false"/>
                <w:color w:val="000000"/>
                <w:sz w:val="20"/>
              </w:rPr>
              <w:t>Тарбағатай ауылдық округі мемлекеттік мекеме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 қоғамдық науқандық жұмыстар, экологиялық сауықтыру, мекеме тазалығы, құрылысқа қатысу, жол жөндеу, әлеуметтік мәдени объектілерді жөндеуге қатысу, мерзімді жылыту, шаруашылық жұмыс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 шаршы метр, бокс 50 шаршы метр, аумақ 512 шаршы метр, газон 464 шаршы метр, шырша ауданы 1160 шаршы метр, 500 шаршы метр, 968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 /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үйкомшарқұрылыс» коммуналдық мемлекеттік кәсіпорын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тазалығы, әлеуметтік мәдени объектілерді, құрылыс жұмыстарына қатысу, сәулет, ескерткіштер, кешен аумақтарын қалпына келтіруге қатысу, мәдени шараларды ұйымдастыруға көмек көрсету, шаруашылық жұмыстар, жол жөндеу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 метр, мерекелерге алаңды дайындау, қала бойынша күл-қоқыс шығару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су» коммуналдық мемлекеттік кәсіпорын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құрбылары, канализация жүргізу жұмыстарына байланысты қосалқы жұмыстар, бас каналдардың көздерін, арық, өзендерді тазалау жұмыстары, көпірлер құрылысына қатысу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құдықтың жөндеу жұмыстары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қорғаныс істері жөніндегі біріккен бөлімі» мемлекеттік мекемесі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шақырушылардың құжаттарын хаттау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істен, 20 әскерге шақырылушыны шақыру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салық басқармасы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 сұраныстарды таратып, жауабын алу, мұрағат құжаттарын түгендеуге қатысу, салық төлеу нөмері мағлұматтарын салыстыру жұмысы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хабарлама, 200 салық ісі, 800-ден астам хат, хабарлама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жұмыстары, киім ілгіш қызметі, хат-хабарларды жеткізу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құжат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коммуналдық шаруашылығы» коммуналдық мемлекеттік кәсіпорын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 құрылыс жұмыстарына, әлеуметтік мәдени объектілерді жөндеуге қатысу, шаруашылық жұмыстар, жол жөндеу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мың шаршы метр, мерекелерге алаңды дайындау, кент бойынша күл-қоқыс шығару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жұмыспен қамту және әлеуметтік бағдарламалар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түскен өтініштерді тіркеуге көмектесу, науқандық жұмыс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өтініш, 2000 балалар жәрдемақысына өтініш, өтініштерді тіркеу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тіркеу базасына арналған әділет басқармасынан мәліметтерді жинауға қатысу, тұрғындарға хабарлама тарату, жәрдемақы алушыларды журналға тіркеу, мал басы санын республикалық базаға енгізуге қатысу, мекеме тазалығы, аумақ тазалығы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150,</w:t>
            </w:r>
          </w:p>
          <w:p>
            <w:pPr>
              <w:spacing w:after="20"/>
              <w:ind w:left="20"/>
              <w:jc w:val="both"/>
            </w:pPr>
            <w:r>
              <w:rPr>
                <w:rFonts w:ascii="Times New Roman"/>
                <w:b w:val="false"/>
                <w:i w:val="false"/>
                <w:color w:val="000000"/>
                <w:sz w:val="20"/>
              </w:rPr>
              <w:t>журналға тіркеу 400,</w:t>
            </w:r>
          </w:p>
          <w:p>
            <w:pPr>
              <w:spacing w:after="20"/>
              <w:ind w:left="20"/>
              <w:jc w:val="both"/>
            </w:pPr>
            <w:r>
              <w:rPr>
                <w:rFonts w:ascii="Times New Roman"/>
                <w:b w:val="false"/>
                <w:i w:val="false"/>
                <w:color w:val="000000"/>
                <w:sz w:val="20"/>
              </w:rPr>
              <w:t>базаға енгізу 1000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ішкі істер бөлімі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иелеріне кіріп аралау, сұраулар жүргізу, құжаттармен жұмыс жасауда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тұрғындарына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көші-қон полиция бөлімі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істеуге көмектесу, статистикалық есепті енгізуде және дайындауда көмектесу, хат-хабарларды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өтініш, 400 парақ, 150 іс құжаттары, 50 әкімшілік хаттамалар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статистика басқармасы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істеуге көмектесу, статистикалық есепті енгізуде және дайындауда көмектесу, хат-хабарларды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 40 құжат, статистикалық есепті енгізу және дайындау 200 құжат, хат-хабарларды жеткізу 50 құжат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 есептеу үшін құжаттарды іріктеуде көмектесу, зейнетақы істерімен жұмыс істеуге көмектесу, экология бойынша макет істерін өңдеуде көмектесу, ағымдағы және мұрағат құжаттармен жұмыс істеуде көмектесу, хат-хабарларды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зейнетақы ісі, 10 макет, 60 құжат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аймағы бойынша қаржы полициясы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аумақ тазалығы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Тазаланатын аула көлемі 100 шаршы метр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экономика және қаржы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қағаздарды номенклатура бойынша жинауда және өңдеуде көмектесу, хат-хабарларды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құжат, хаттар 200 дана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әділет басқармасы (келісім бойынша)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базасына арналған құжаттарды өңдеуге қатысуда көмектесу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құжат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ауыл шаруашылығы және ветеринария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құжат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8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және орындалатын жұмыстың мөлшеріне, сапасына, күрделілігіне байланысты;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w:t>
      </w:r>
      <w:r>
        <w:rPr>
          <w:rFonts w:ascii="Times New Roman"/>
          <w:b w:val="false"/>
          <w:i w:val="false"/>
          <w:color w:val="000000"/>
          <w:sz w:val="28"/>
        </w:rPr>
        <w:t>зияндардың орнын</w:t>
      </w:r>
      <w:r>
        <w:rPr>
          <w:rFonts w:ascii="Times New Roman"/>
          <w:b w:val="false"/>
          <w:i w:val="false"/>
          <w:color w:val="000000"/>
          <w:sz w:val="28"/>
        </w:rPr>
        <w:t xml:space="preserve">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(кәмелетке толмаған балалары бар әйелдерге, көп балалы аналарға, он сегіз жасқа толмаған тұлғаларға, мүгедектерге)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