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3bc9" w14:textId="9953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Автотұрақтар (паркингтер) үшін бөлінген жерлерге арналған салық ставкалары туралы және Аягөз ауданы бойынша автотұрақтар (паркингтер) санаттарын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2011 жылғы 22 желтоқсандағы N 01-02/37-7 шешімі. Шығыс Қазақстан облысы Әділет департаментінің Аягөз аудандық әділет басқармасында 2012 жылғы 12 қаңтарда N 5-6-149 тіркелді. Күші жойылды - Шығыс Қазақстан облысы Аягөз аудандық мәслихатының 2018 жылғы 15 наурыздағы № 20/149-VI шешімімен</w:t>
      </w:r>
    </w:p>
    <w:p>
      <w:pPr>
        <w:spacing w:after="0"/>
        <w:ind w:left="0"/>
        <w:jc w:val="both"/>
      </w:pPr>
      <w:bookmarkStart w:name="z1" w:id="0"/>
      <w:r>
        <w:rPr>
          <w:rFonts w:ascii="Times New Roman"/>
          <w:b w:val="false"/>
          <w:i w:val="false"/>
          <w:color w:val="ff0000"/>
          <w:sz w:val="28"/>
        </w:rPr>
        <w:t xml:space="preserve">
      Ескерту. Күші жойылды - Шығыс Қазақстан облысы Аягөз аудандық мәслихатының 15.03.2018 № 20/149-VI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ff0000"/>
          <w:sz w:val="28"/>
        </w:rPr>
        <w:t xml:space="preserve">
      Ескерту. Тақырыбы жаңа редакцияда - Шығыс Қазақстан облысы Аягөз аудандық мәслихатының 28.05.2014 </w:t>
      </w:r>
      <w:r>
        <w:rPr>
          <w:rFonts w:ascii="Times New Roman"/>
          <w:b w:val="false"/>
          <w:i w:val="false"/>
          <w:color w:val="ff0000"/>
          <w:sz w:val="28"/>
        </w:rPr>
        <w:t>№ 25/178-V</w:t>
      </w:r>
      <w:r>
        <w:rPr>
          <w:rFonts w:ascii="Times New Roman"/>
          <w:b w:val="false"/>
          <w:i w:val="false"/>
          <w:color w:val="ff0000"/>
          <w:sz w:val="28"/>
        </w:rPr>
        <w:t xml:space="preserve"> шешімімен (алғаш ресми жарияланған күннен кейiн он күнтiзбелiк күн өткен соң қолданысқа енгiзiледi).</w:t>
      </w:r>
      <w:r>
        <w:br/>
      </w:r>
      <w:r>
        <w:rPr>
          <w:rFonts w:ascii="Times New Roman"/>
          <w:b w:val="false"/>
          <w:i w:val="false"/>
          <w:color w:val="ff0000"/>
          <w:sz w:val="28"/>
        </w:rPr>
        <w:t xml:space="preserve">
      </w:t>
      </w:r>
      <w:r>
        <w:rPr>
          <w:rFonts w:ascii="Times New Roman"/>
          <w:b w:val="false"/>
          <w:i w:val="false"/>
          <w:color w:val="ff0000"/>
          <w:sz w:val="28"/>
        </w:rPr>
        <w:t>РҚАО ескертпесі.</w:t>
      </w:r>
      <w:r>
        <w:br/>
      </w:r>
      <w:r>
        <w:rPr>
          <w:rFonts w:ascii="Times New Roman"/>
          <w:b w:val="false"/>
          <w:i w:val="false"/>
          <w:color w:val="ff0000"/>
          <w:sz w:val="28"/>
        </w:rPr>
        <w:t>
      Мәтінде авторлық орфография және пунктуация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10 желтоқсандағы "Салық және бюджетке төленетiн басқа да мiндеттi төлемдер туралы" Кодексiнiң </w:t>
      </w:r>
      <w:r>
        <w:rPr>
          <w:rFonts w:ascii="Times New Roman"/>
          <w:b w:val="false"/>
          <w:i w:val="false"/>
          <w:color w:val="000000"/>
          <w:sz w:val="28"/>
        </w:rPr>
        <w:t>381 бабына</w:t>
      </w:r>
      <w:r>
        <w:rPr>
          <w:rFonts w:ascii="Times New Roman"/>
          <w:b w:val="false"/>
          <w:i w:val="false"/>
          <w:color w:val="000000"/>
          <w:sz w:val="28"/>
        </w:rPr>
        <w:t xml:space="preserve">, 386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Автотұрақтар (паркингтер) санаты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Тұрғын үй қоры, соның iшiнде оның жанындағы құрылыстар мен ғимараттар орналасқан жерлердi қоспағанда, елдi мекендердiң жерлерiне арналған базалық ставкалар бойынша салық салуға жататын автотұрақтар (паркингтер) үшiн бөлiнген жерлерге автотұрақтардың санатына қарай базалық ставкалардың мөлшерi </w:t>
      </w:r>
      <w:r>
        <w:rPr>
          <w:rFonts w:ascii="Times New Roman"/>
          <w:b w:val="false"/>
          <w:i w:val="false"/>
          <w:color w:val="000000"/>
          <w:sz w:val="28"/>
        </w:rPr>
        <w:t>2 қосымшаға</w:t>
      </w:r>
      <w:r>
        <w:rPr>
          <w:rFonts w:ascii="Times New Roman"/>
          <w:b w:val="false"/>
          <w:i w:val="false"/>
          <w:color w:val="000000"/>
          <w:sz w:val="28"/>
        </w:rPr>
        <w:t xml:space="preserve"> сәйкес көбейтілсін.</w:t>
      </w:r>
    </w:p>
    <w:bookmarkEnd w:id="2"/>
    <w:bookmarkStart w:name="z4" w:id="3"/>
    <w:p>
      <w:pPr>
        <w:spacing w:after="0"/>
        <w:ind w:left="0"/>
        <w:jc w:val="both"/>
      </w:pPr>
      <w:r>
        <w:rPr>
          <w:rFonts w:ascii="Times New Roman"/>
          <w:b w:val="false"/>
          <w:i w:val="false"/>
          <w:color w:val="000000"/>
          <w:sz w:val="28"/>
        </w:rPr>
        <w:t>
      3. Аягөз қаласына жататын автотұрақтар (паркингтер) үшін бөлінген басқа санаттағы жерлерге базалық салық ставкаларын қолдануға жақын жатқан елді мекен болып Аягөз қаласы айқындалсын.</w:t>
      </w:r>
    </w:p>
    <w:bookmarkEnd w:id="3"/>
    <w:bookmarkStart w:name="z5" w:id="4"/>
    <w:p>
      <w:pPr>
        <w:spacing w:after="0"/>
        <w:ind w:left="0"/>
        <w:jc w:val="both"/>
      </w:pP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779"/>
        <w:gridCol w:w="5521"/>
      </w:tblGrid>
      <w:tr>
        <w:trPr>
          <w:trHeight w:val="30" w:hRule="atLeast"/>
        </w:trPr>
        <w:tc>
          <w:tcPr>
            <w:tcW w:w="6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Сеcсия төрағасы</w:t>
            </w:r>
          </w:p>
        </w:tc>
        <w:tc>
          <w:tcPr>
            <w:tcW w:w="5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Шакиров</w:t>
            </w:r>
          </w:p>
        </w:tc>
      </w:tr>
      <w:tr>
        <w:trPr>
          <w:trHeight w:val="30" w:hRule="atLeast"/>
        </w:trPr>
        <w:tc>
          <w:tcPr>
            <w:tcW w:w="6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5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Темеков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r>
              <w:br/>
            </w:r>
            <w:r>
              <w:rPr>
                <w:rFonts w:ascii="Times New Roman"/>
                <w:b w:val="false"/>
                <w:i w:val="false"/>
                <w:color w:val="000000"/>
                <w:sz w:val="20"/>
              </w:rPr>
              <w:t>Аягөз аудандық мәслихатының</w:t>
            </w:r>
            <w:r>
              <w:br/>
            </w:r>
            <w:r>
              <w:rPr>
                <w:rFonts w:ascii="Times New Roman"/>
                <w:b w:val="false"/>
                <w:i w:val="false"/>
                <w:color w:val="000000"/>
                <w:sz w:val="20"/>
              </w:rPr>
              <w:t>2011 жылғы 22 желтоқсандағы</w:t>
            </w:r>
            <w:r>
              <w:br/>
            </w:r>
            <w:r>
              <w:rPr>
                <w:rFonts w:ascii="Times New Roman"/>
                <w:b w:val="false"/>
                <w:i w:val="false"/>
                <w:color w:val="000000"/>
                <w:sz w:val="20"/>
              </w:rPr>
              <w:t>№ 01-02/37-7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Аягөз ауданы бойынша автотұрақтың түріне қарай автотұрақтардың</w:t>
      </w:r>
      <w:r>
        <w:br/>
      </w:r>
      <w:r>
        <w:rPr>
          <w:rFonts w:ascii="Times New Roman"/>
          <w:b/>
          <w:i w:val="false"/>
          <w:color w:val="000000"/>
        </w:rPr>
        <w:t>(паркингтердің) санаттары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8586"/>
        <w:gridCol w:w="2084"/>
      </w:tblGrid>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Автотұрақтардың (паркингтердің) түрлері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үстiндегi жабық түрлi автотұрақтар, ашық түрлi автотұрақтар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маңыздағы ғимараттарға жалғастырылған автотұрақтар, басқа маңыздағы ғимараттың iшiне салынған автотұрақтар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 астындағы, үй астындағы, жер үстiндегi төменгi немесе цокольдық қабаттарында орналасқан автотұрақтар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r>
              <w:br/>
            </w:r>
            <w:r>
              <w:rPr>
                <w:rFonts w:ascii="Times New Roman"/>
                <w:b w:val="false"/>
                <w:i w:val="false"/>
                <w:color w:val="000000"/>
                <w:sz w:val="20"/>
              </w:rPr>
              <w:t>Аягөз аудандық мәслихатының</w:t>
            </w:r>
            <w:r>
              <w:br/>
            </w:r>
            <w:r>
              <w:rPr>
                <w:rFonts w:ascii="Times New Roman"/>
                <w:b w:val="false"/>
                <w:i w:val="false"/>
                <w:color w:val="000000"/>
                <w:sz w:val="20"/>
              </w:rPr>
              <w:t>2011 жылғы 22 желтоқсандағы</w:t>
            </w:r>
            <w:r>
              <w:br/>
            </w:r>
            <w:r>
              <w:rPr>
                <w:rFonts w:ascii="Times New Roman"/>
                <w:b w:val="false"/>
                <w:i w:val="false"/>
                <w:color w:val="000000"/>
                <w:sz w:val="20"/>
              </w:rPr>
              <w:t>№ 01-02/37-7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Автотұрақтарға (паркингтерге) бөлiнген жерлерге салынатын салық</w:t>
      </w:r>
      <w:r>
        <w:br/>
      </w:r>
      <w:r>
        <w:rPr>
          <w:rFonts w:ascii="Times New Roman"/>
          <w:b/>
          <w:i w:val="false"/>
          <w:color w:val="000000"/>
        </w:rPr>
        <w:t>ставкасын автотұрақтардың (паркингтердiң) санаттарына қарай</w:t>
      </w:r>
      <w:r>
        <w:br/>
      </w:r>
      <w:r>
        <w:rPr>
          <w:rFonts w:ascii="Times New Roman"/>
          <w:b/>
          <w:i w:val="false"/>
          <w:color w:val="000000"/>
        </w:rPr>
        <w:t>көбейту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2"/>
        <w:gridCol w:w="4681"/>
        <w:gridCol w:w="4927"/>
      </w:tblGrid>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Автотұрақтардың (паркингтердің) санаттары</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ставкасын көбейту мөлшерi</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есе</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есе</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