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d3c" w14:textId="06e4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жекешелендіруге және оның алдын ала сатыларына жататын Риддер қаласы коммуналдық меншігі объектілерінің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2011 жылғы 23 тамыздағы N 1018 қаулысы. Шығыс Қазақстан облысы Әділет департаментінің Риддер қалалық әділет басқармасында 2011 жылғы 22 қыркүйекте N 5-4-151 тіркелді. Қаулысының қабылдау мерзімінің өтуіне байланысты қолдану тоқтатылды (Риддер қаласы әкімінің аппаратының 2012 жылғы 07 мамырдағы N 2-22-3188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(Риддер қаласы әкімінің аппаратының 2012.05.07 N 2-22-3188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Заңының 18-бабы </w:t>
      </w:r>
      <w:r>
        <w:rPr>
          <w:rFonts w:ascii="Times New Roman"/>
          <w:b w:val="false"/>
          <w:i w:val="false"/>
          <w:color w:val="000000"/>
          <w:sz w:val="28"/>
        </w:rPr>
        <w:t>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2011 жылғы жекешелендіруге және оның алдын ала сатыларына жататын Риддер қаласы коммуналдық меншігі объектілерінің ұсынылған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«Риддер қаласының қаржы бөлімі» мемлекеттік мекемесі (Т. Зайцева) белгіленген заңнама тәртібінде осы қаулымен бекітілген объектілерді жекешелендіру жөніндегі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Кагармановқа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күнінен бастап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      М. Сапарғалиев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тамыздағы № 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және оның алдын ала сатыларына жататын Риддер</w:t>
      </w:r>
      <w:r>
        <w:br/>
      </w:r>
      <w:r>
        <w:rPr>
          <w:rFonts w:ascii="Times New Roman"/>
          <w:b/>
          <w:i w:val="false"/>
          <w:color w:val="000000"/>
        </w:rPr>
        <w:t>
қаласы коммуналдық меншігі объектілерінің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321"/>
        <w:gridCol w:w="8025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атауы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орналасқан орны және баланс ұстаушысы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317,2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бұрынғы асхана үйжайы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үй-коммуналдық шаруашылығы, жолаушы көлігі және автомобиль жолдары бөлімі» ММ балансындағы, Риддер қаласы, Карагандинская көшесі, № 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32,2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қоса салынған үйжай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үй-коммуналдық шаруашылығы, жолаушы көлігі және автомобиль жолдары бөлімі» ММ балансындағы, Риддер қаласы Қонаев көшесі, 48-48а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90,6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жекелей тұрған ғимарат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қаласы, Поперечное ауылы, Центральная көшесі, №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