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fc8f5" w14:textId="b6fc8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көп балалы аналарға біржолғы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2011 жылғы 18 наурыздағы  N 10732 қаулысы. Шығыс Қазақстан облысы Әділет департаментінің Өскемен қалалық әділет басқармасында 2011 жылғы 11 сәуірде № 5-1-165 тіркелді. Қаулысының қабылдау мерзімінің өтуіне байланысты қолдану тоқтатылды (ШҚО Өскемен қаласы әкімдігінің 2012 жылғы 04 қаңтардағы N Ин-5/2 хаты)</w:t>
      </w:r>
    </w:p>
    <w:p>
      <w:pPr>
        <w:spacing w:after="0"/>
        <w:ind w:left="0"/>
        <w:jc w:val="both"/>
      </w:pPr>
      <w:bookmarkStart w:name="z1" w:id="0"/>
      <w:r>
        <w:rPr>
          <w:rFonts w:ascii="Times New Roman"/>
          <w:b w:val="false"/>
          <w:i w:val="false"/>
          <w:color w:val="ff0000"/>
          <w:sz w:val="28"/>
        </w:rPr>
        <w:t>
      Ескерту. Қаулысының қабылдау мерзімінің өтуіне байланысты қолдану тоқтатылды (ШҚО Өскемен қаласы әкімдігінің 2012.01.04 N Ин-5/2 хаты).</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14) тармақшасына</w:t>
      </w:r>
      <w:r>
        <w:rPr>
          <w:rFonts w:ascii="Times New Roman"/>
          <w:b w:val="false"/>
          <w:i w:val="false"/>
          <w:color w:val="000000"/>
          <w:sz w:val="28"/>
        </w:rPr>
        <w:t>, Өскемен қалалық мәслихатының 2010 жылғы 29 желтоқсандағы № 29/5 «2011-2013 жылдарға арналған Өскемен қаласының бюджеті туралы» (нормативтік құқықтық актілерді мемлекеттік тіркеу тізілімінде 5-1-155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Өскемен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«Алтын алқа» және «Күміс алқа» алқаларымен марапатталған немесе бұрын «Батыр ана» атағын алған және 1, 2 дәрежелі «Ана даңқы» орденімен марапатталған көп балалы аналарға, сонымен қатар төрт және одан да көп бірге тұратын кәмелеттік жасқа толмаған балалары бар аналарға біржолғы материалдық көмек 2011 жылы 10000 (он мың) теңге мөлшерінде келесі құжаттарды:</w:t>
      </w:r>
      <w:r>
        <w:br/>
      </w:r>
      <w:r>
        <w:rPr>
          <w:rFonts w:ascii="Times New Roman"/>
          <w:b w:val="false"/>
          <w:i w:val="false"/>
          <w:color w:val="000000"/>
          <w:sz w:val="28"/>
        </w:rPr>
        <w:t>
      1) біржолғы материалдық көмек көрсету туралы өтінішті;</w:t>
      </w:r>
      <w:r>
        <w:br/>
      </w:r>
      <w:r>
        <w:rPr>
          <w:rFonts w:ascii="Times New Roman"/>
          <w:b w:val="false"/>
          <w:i w:val="false"/>
          <w:color w:val="000000"/>
          <w:sz w:val="28"/>
        </w:rPr>
        <w:t>
      2) жеке басын растайтын құжатты;</w:t>
      </w:r>
      <w:r>
        <w:br/>
      </w:r>
      <w:r>
        <w:rPr>
          <w:rFonts w:ascii="Times New Roman"/>
          <w:b w:val="false"/>
          <w:i w:val="false"/>
          <w:color w:val="000000"/>
          <w:sz w:val="28"/>
        </w:rPr>
        <w:t>
      3) салық төлеушінің тіркеу нөмірін;</w:t>
      </w:r>
      <w:r>
        <w:br/>
      </w:r>
      <w:r>
        <w:rPr>
          <w:rFonts w:ascii="Times New Roman"/>
          <w:b w:val="false"/>
          <w:i w:val="false"/>
          <w:color w:val="000000"/>
          <w:sz w:val="28"/>
        </w:rPr>
        <w:t>
      4) Өскемен қаласында тіркелгенін растайтын құжатты;</w:t>
      </w:r>
      <w:r>
        <w:br/>
      </w:r>
      <w:r>
        <w:rPr>
          <w:rFonts w:ascii="Times New Roman"/>
          <w:b w:val="false"/>
          <w:i w:val="false"/>
          <w:color w:val="000000"/>
          <w:sz w:val="28"/>
        </w:rPr>
        <w:t>
      5) көп балалы ана мәртебесін растайтын құжатты ұсынғанда жүргізілсін.</w:t>
      </w:r>
      <w:r>
        <w:br/>
      </w:r>
      <w:r>
        <w:rPr>
          <w:rFonts w:ascii="Times New Roman"/>
          <w:b w:val="false"/>
          <w:i w:val="false"/>
          <w:color w:val="000000"/>
          <w:sz w:val="28"/>
        </w:rPr>
        <w:t>
      Құжаттар салыстыру үшін түпнұсқалар және көшірмелер түрінде «Өскемен қаласының жұмыспен қамту және әлеуметтік бағдарламалар бөлімі» мемлекеттік мекемесіне ұсынылады, салыстыру құжаттарды ұсынған күні жүргізіледі, одан кейін түпнұсқалар бірден өтініш иесіне қайтарылады.</w:t>
      </w:r>
      <w:r>
        <w:br/>
      </w:r>
      <w:r>
        <w:rPr>
          <w:rFonts w:ascii="Times New Roman"/>
          <w:b w:val="false"/>
          <w:i w:val="false"/>
          <w:color w:val="000000"/>
          <w:sz w:val="28"/>
        </w:rPr>
        <w:t>
      Өтінішті қарау және біржолғы материалдық көмек төлемі тіркелген сәттен күнтізбелік отыз күн ішінде жүзеге асырылады.</w:t>
      </w:r>
      <w:r>
        <w:br/>
      </w:r>
      <w:r>
        <w:rPr>
          <w:rFonts w:ascii="Times New Roman"/>
          <w:b w:val="false"/>
          <w:i w:val="false"/>
          <w:color w:val="000000"/>
          <w:sz w:val="28"/>
        </w:rPr>
        <w:t>
      2. Осы қаулының орындалуын бақылау қала әкімінің орынбасары А.Қ. Нұрғазиевқа жүктелсін.</w:t>
      </w:r>
      <w:r>
        <w:br/>
      </w:r>
      <w:r>
        <w:rPr>
          <w:rFonts w:ascii="Times New Roman"/>
          <w:b w:val="false"/>
          <w:i w:val="false"/>
          <w:color w:val="000000"/>
          <w:sz w:val="28"/>
        </w:rPr>
        <w:t>
</w:t>
      </w:r>
      <w:r>
        <w:rPr>
          <w:rFonts w:ascii="Times New Roman"/>
          <w:b w:val="false"/>
          <w:i w:val="false"/>
          <w:color w:val="000000"/>
          <w:sz w:val="28"/>
        </w:rPr>
        <w:t>
      3. Осы қаулы оның алғашқы рет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Өскемен қаласының әкімі                   И. Әбішев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