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460e" w14:textId="0d346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айқындау туралы" 2008 жылғы 18 қаңтардағы № 421 қаулыға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2011 жылғы 02 маусымдағы N 117 қаулысы. Шығыс Қазақстан облысының Әділет департаментінде 2011 жылғы 27 маусымда N 2549 тіркелді. Күші жойылды - Шығыс Қазақстан облысы әкімдігінің 2016 жылғы 20 сәуірдегі № 118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20.04.2016 № 118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кодексінің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(селолық) жердегі жұмысы үшін лауазымдық айлықақыларын көтеру белгіленген денсаулық сақтау, әлеуметтік қамтамасыз ету, білім, мәдениет және спорт мамандары лауазымдарының тізбесін айқындау туралы" Шығыс Қазақстан облысы әкімдігінің 2008 жылғы 18 қаңтардағы № 421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тіркелген нөмірі 2477, 2008 жылғы 6 наурыздағы № 30 (15939) "Дидар", 2008 жылғы 6 наурыздағы № 3536 (18469) "Рудный Алтай" газеттерінде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xml:space="preserve">аталған қаулыға </w:t>
      </w:r>
      <w:r>
        <w:rPr>
          <w:rFonts w:ascii="Times New Roman"/>
          <w:b w:val="false"/>
          <w:i w:val="false"/>
          <w:color w:val="000000"/>
          <w:sz w:val="28"/>
        </w:rPr>
        <w:t>2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Бюджеттік бағдарламалардың әкімшісі "Шығыс Қазақстан облысының жұмыспен қамту және әлеуметтік бағдарламаларды үйлестіру басқармасы" мемлекеттік мекемесінің ауылдық (селолық) жердегі жұмысы үшін лауазымдық айлықақыларын көтеру белгіленген әлеуметтік қамтамасыз ету мамандары лауазымдарының тізбесі келісуге Шығыс Қазақстан облыстық мәслихатына ұсынылсын.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кейін 10 күн өткен соң қолданысқа енгізіледі және 2011 жылғы 1 қаңтардан бастап пайда болған қатынастарға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2011 жылғы 02 маусымдағы</w:t>
            </w:r>
            <w:r>
              <w:br/>
            </w:r>
            <w:r>
              <w:rPr>
                <w:rFonts w:ascii="Times New Roman"/>
                <w:b w:val="false"/>
                <w:i w:val="false"/>
                <w:color w:val="000000"/>
                <w:sz w:val="20"/>
              </w:rPr>
              <w:t>№ 117 қаулысына</w:t>
            </w:r>
            <w:r>
              <w:br/>
            </w:r>
            <w:r>
              <w:rPr>
                <w:rFonts w:ascii="Times New Roman"/>
                <w:b w:val="false"/>
                <w:i w:val="false"/>
                <w:color w:val="000000"/>
                <w:sz w:val="20"/>
              </w:rPr>
              <w:t>қосымша</w:t>
            </w:r>
            <w:r>
              <w:br/>
            </w: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2008 жылғы 18 қаңтардағы</w:t>
            </w:r>
            <w:r>
              <w:br/>
            </w:r>
            <w:r>
              <w:rPr>
                <w:rFonts w:ascii="Times New Roman"/>
                <w:b w:val="false"/>
                <w:i w:val="false"/>
                <w:color w:val="000000"/>
                <w:sz w:val="20"/>
              </w:rPr>
              <w:t>№ 421 қаулысына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Бюджеттік бағдарламалардың әкімшісі "Шығыс Қазақстан</w:t>
      </w:r>
      <w:r>
        <w:br/>
      </w:r>
      <w:r>
        <w:rPr>
          <w:rFonts w:ascii="Times New Roman"/>
          <w:b/>
          <w:i w:val="false"/>
          <w:color w:val="000000"/>
        </w:rPr>
        <w:t>облысының жұмыспен қамту және әлеуметтік бағдарламаларды</w:t>
      </w:r>
      <w:r>
        <w:br/>
      </w:r>
      <w:r>
        <w:rPr>
          <w:rFonts w:ascii="Times New Roman"/>
          <w:b/>
          <w:i w:val="false"/>
          <w:color w:val="000000"/>
        </w:rPr>
        <w:t>үйлестіру басқармасы" мемлекеттік мекемесінің ауылдық (селолық)</w:t>
      </w:r>
      <w:r>
        <w:br/>
      </w:r>
      <w:r>
        <w:rPr>
          <w:rFonts w:ascii="Times New Roman"/>
          <w:b/>
          <w:i w:val="false"/>
          <w:color w:val="000000"/>
        </w:rPr>
        <w:t>жердегі жұмысы үшін лауазымдық айлықақыларын көтеру</w:t>
      </w:r>
      <w:r>
        <w:br/>
      </w:r>
      <w:r>
        <w:rPr>
          <w:rFonts w:ascii="Times New Roman"/>
          <w:b/>
          <w:i w:val="false"/>
          <w:color w:val="000000"/>
        </w:rPr>
        <w:t>белгіленген әлеуметтік қамтамасыз ету мамандары лауазымдарының</w:t>
      </w:r>
      <w:r>
        <w:br/>
      </w:r>
      <w:r>
        <w:rPr>
          <w:rFonts w:ascii="Times New Roman"/>
          <w:b/>
          <w:i w:val="false"/>
          <w:color w:val="000000"/>
        </w:rPr>
        <w:t>тізбесі</w:t>
      </w:r>
    </w:p>
    <w:p>
      <w:pPr>
        <w:spacing w:after="0"/>
        <w:ind w:left="0"/>
        <w:jc w:val="left"/>
      </w:pPr>
      <w:r>
        <w:rPr>
          <w:rFonts w:ascii="Times New Roman"/>
          <w:b w:val="false"/>
          <w:i w:val="false"/>
          <w:color w:val="000000"/>
          <w:sz w:val="28"/>
        </w:rPr>
        <w:t>      1. Мемлекеттік мекеме басшысы мен басшысының орынбасары.</w:t>
      </w:r>
      <w:r>
        <w:br/>
      </w:r>
      <w:r>
        <w:rPr>
          <w:rFonts w:ascii="Times New Roman"/>
          <w:b w:val="false"/>
          <w:i w:val="false"/>
          <w:color w:val="000000"/>
          <w:sz w:val="28"/>
        </w:rPr>
        <w:t>
      2. Мамандар (бас, аға), оның ішінде барлық мамандықтағы дәрігерлер, медициналық бике, фельдшер, фармацевт, мәдени ұйымдастырушы, логопед, емдәм бикесі, әлеуметтік жұмыс бойынша маман, күтім көрсету бойынша әлеуметтік қызметші, психолог, емдеу-дене шынықтыру кабинетінің нұсқаушысы, иппотерапия бойынша нұсқаушы, жүзу бойынша нұсқаушы, кітапханашы.</w:t>
      </w:r>
      <w:r>
        <w:br/>
      </w:r>
      <w:r>
        <w:rPr>
          <w:rFonts w:ascii="Times New Roman"/>
          <w:b w:val="false"/>
          <w:i w:val="false"/>
          <w:color w:val="000000"/>
          <w:sz w:val="28"/>
        </w:rPr>
        <w:t xml:space="preserve">
      3. Педагогикалық қызметшілер және соларға теңестірілген адамдар, оның ішінде барлық мамандықтағы мұғалімдер, мұғалім-дефектолог, тәрбиеші, еңбек терапиясы бойынша нұсқаушы, музыкалық жетекші.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 әлеуметтік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бағдарламаларды үйлестіру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бастығы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Кузовлева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