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04fe" w14:textId="7e30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2010 жылғы 22 желтоқсандағы № 39-287-ІV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2011 жылғы 25 мамырдағы N 42-328-IV шешімі. Оңтүстік Қазақстан облысы Шардара ауданының Әділет басқармасында 2011 жылғы 6 маусымда N 14-15-115 тіркелді. Қолданылу мерзімінің аяқталуына байланысты шешімнің күші жойылды - Оңтүстік Қазақстан облысы Шардара аудандық мәслихатының 2012 жылғы 6 ақпандағы № 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Шардара аудандық мәслихатының 2012.02.06 № 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Оңтүстік Қазақстан облыстық мәслихатының 2011 жылғы 12 мамырдағы «2011-2013 жылдарға арналған облыстық бюджет туралы" Оңтүстік Қазақстан облыстық мәслихатының 2010 жылғы 10 желтоқсандағы № 35/349-IV шешіміне өзгерістер енгізу туралы»  </w:t>
      </w:r>
      <w:r>
        <w:rPr>
          <w:rFonts w:ascii="Times New Roman"/>
          <w:b w:val="false"/>
          <w:i w:val="false"/>
          <w:color w:val="000000"/>
          <w:sz w:val="28"/>
        </w:rPr>
        <w:t>№ 40/393-IV</w:t>
      </w:r>
      <w:r>
        <w:rPr>
          <w:rFonts w:ascii="Times New Roman"/>
          <w:b w:val="false"/>
          <w:i w:val="false"/>
          <w:color w:val="000000"/>
          <w:sz w:val="28"/>
        </w:rPr>
        <w:t xml:space="preserve"> Нормативтік құқықтық актілерді мемлекеттік тіркеу тізілімінде № 2045 санымен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Шардара аудандық мәслихатының 2010 жылғы 22 желтоқсандағы </w:t>
      </w:r>
      <w:r>
        <w:rPr>
          <w:rFonts w:ascii="Times New Roman"/>
          <w:b w:val="false"/>
          <w:i w:val="false"/>
          <w:color w:val="000000"/>
          <w:sz w:val="28"/>
        </w:rPr>
        <w:t>№ 39-287-ІV</w:t>
      </w:r>
      <w:r>
        <w:rPr>
          <w:rFonts w:ascii="Times New Roman"/>
          <w:b w:val="false"/>
          <w:i w:val="false"/>
          <w:color w:val="000000"/>
          <w:sz w:val="28"/>
        </w:rPr>
        <w:t xml:space="preserve"> (Нормативтік құқықтық актілерді мемлекеттік тіркеу тізілімінде № 14-15-109 тіркелген, 2011 жылдың 21 қаңтарында аудандық «Шартарап-Шарайна» газетінің № 03 санында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Шардара ауданының 2011-2013 жылдарға арналған аудандық бюджеті 1, 2 және 3-қосымшаларға сәйкес, оның ішінде 2011 жылға мынадай көлемде бекітілсін:</w:t>
      </w:r>
      <w:r>
        <w:br/>
      </w:r>
      <w:r>
        <w:rPr>
          <w:rFonts w:ascii="Times New Roman"/>
          <w:b w:val="false"/>
          <w:i w:val="false"/>
          <w:color w:val="000000"/>
          <w:sz w:val="28"/>
        </w:rPr>
        <w:t>
      1) кірістер - 7 664 171 мың теңге, оның ішінде:</w:t>
      </w:r>
      <w:r>
        <w:br/>
      </w:r>
      <w:r>
        <w:rPr>
          <w:rFonts w:ascii="Times New Roman"/>
          <w:b w:val="false"/>
          <w:i w:val="false"/>
          <w:color w:val="000000"/>
          <w:sz w:val="28"/>
        </w:rPr>
        <w:t>
      салықтық түсімдер – 1 191 659 мың теңге;</w:t>
      </w:r>
      <w:r>
        <w:br/>
      </w:r>
      <w:r>
        <w:rPr>
          <w:rFonts w:ascii="Times New Roman"/>
          <w:b w:val="false"/>
          <w:i w:val="false"/>
          <w:color w:val="000000"/>
          <w:sz w:val="28"/>
        </w:rPr>
        <w:t>
      салық емес түсімдер – 4 829 мың теңге;</w:t>
      </w:r>
      <w:r>
        <w:br/>
      </w:r>
      <w:r>
        <w:rPr>
          <w:rFonts w:ascii="Times New Roman"/>
          <w:b w:val="false"/>
          <w:i w:val="false"/>
          <w:color w:val="000000"/>
          <w:sz w:val="28"/>
        </w:rPr>
        <w:t>
      негізгі капиталды сатудан түсетін түсімдер – 5 433 мың теңге;</w:t>
      </w:r>
      <w:r>
        <w:br/>
      </w:r>
      <w:r>
        <w:rPr>
          <w:rFonts w:ascii="Times New Roman"/>
          <w:b w:val="false"/>
          <w:i w:val="false"/>
          <w:color w:val="000000"/>
          <w:sz w:val="28"/>
        </w:rPr>
        <w:t>
      трансферттер түсімдері – 6 462 250 мың теңге;</w:t>
      </w:r>
      <w:r>
        <w:br/>
      </w:r>
      <w:r>
        <w:rPr>
          <w:rFonts w:ascii="Times New Roman"/>
          <w:b w:val="false"/>
          <w:i w:val="false"/>
          <w:color w:val="000000"/>
          <w:sz w:val="28"/>
        </w:rPr>
        <w:t>
      2) шығындар - 7 682 351 мың теңге;</w:t>
      </w:r>
      <w:r>
        <w:br/>
      </w:r>
      <w:r>
        <w:rPr>
          <w:rFonts w:ascii="Times New Roman"/>
          <w:b w:val="false"/>
          <w:i w:val="false"/>
          <w:color w:val="000000"/>
          <w:sz w:val="28"/>
        </w:rPr>
        <w:t>
      3) таза бюджеттік кредиттеу – 13 677 мың теңге:</w:t>
      </w:r>
      <w:r>
        <w:br/>
      </w:r>
      <w:r>
        <w:rPr>
          <w:rFonts w:ascii="Times New Roman"/>
          <w:b w:val="false"/>
          <w:i w:val="false"/>
          <w:color w:val="000000"/>
          <w:sz w:val="28"/>
        </w:rPr>
        <w:t>
      бюджеттік кредиттер – 14 557 мың теңге;</w:t>
      </w:r>
      <w:r>
        <w:br/>
      </w:r>
      <w:r>
        <w:rPr>
          <w:rFonts w:ascii="Times New Roman"/>
          <w:b w:val="false"/>
          <w:i w:val="false"/>
          <w:color w:val="000000"/>
          <w:sz w:val="28"/>
        </w:rPr>
        <w:t>
      бюджеттік кредиттерді өтеу – 880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(профициті) - - 31 857 мың теңге;</w:t>
      </w:r>
      <w:r>
        <w:br/>
      </w:r>
      <w:r>
        <w:rPr>
          <w:rFonts w:ascii="Times New Roman"/>
          <w:b w:val="false"/>
          <w:i w:val="false"/>
          <w:color w:val="000000"/>
          <w:sz w:val="28"/>
        </w:rPr>
        <w:t>
      6) бюджет тапшылығын қаржыландыру (профицитін пайдалану) – 31 857 мың теңге.».</w:t>
      </w:r>
      <w:r>
        <w:br/>
      </w:r>
      <w:r>
        <w:rPr>
          <w:rFonts w:ascii="Times New Roman"/>
          <w:b w:val="false"/>
          <w:i w:val="false"/>
          <w:color w:val="000000"/>
          <w:sz w:val="28"/>
        </w:rPr>
        <w:t>
</w:t>
      </w:r>
      <w:r>
        <w:rPr>
          <w:rFonts w:ascii="Times New Roman"/>
          <w:b w:val="false"/>
          <w:i w:val="false"/>
          <w:color w:val="000000"/>
          <w:sz w:val="28"/>
        </w:rPr>
        <w:t>
      8 – тармақ мына редакцияда жазылсын:</w:t>
      </w:r>
      <w:r>
        <w:br/>
      </w:r>
      <w:r>
        <w:rPr>
          <w:rFonts w:ascii="Times New Roman"/>
          <w:b w:val="false"/>
          <w:i w:val="false"/>
          <w:color w:val="000000"/>
          <w:sz w:val="28"/>
        </w:rPr>
        <w:t>
      «2007 жылғы 15 мамырдағы Қазақстан Республикасының Еңбек кодексінің 238-бабының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Аталған шешімнің 1, 4, 5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З.Талбидин</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өкілеттігін уақытша атқарушысы             З.Биболов</w:t>
      </w:r>
    </w:p>
    <w:bookmarkStart w:name="z7"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2011 жылғы 25 мамырдағы</w:t>
      </w:r>
      <w:r>
        <w:br/>
      </w:r>
      <w:r>
        <w:rPr>
          <w:rFonts w:ascii="Times New Roman"/>
          <w:b w:val="false"/>
          <w:i w:val="false"/>
          <w:color w:val="000000"/>
          <w:sz w:val="28"/>
        </w:rPr>
        <w:t>
№ 42-328-IV шешіміне № 1-қосымша</w:t>
      </w:r>
    </w:p>
    <w:bookmarkEnd w:id="1"/>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39-287-IV шешіміне № 1-қосымша</w:t>
      </w:r>
    </w:p>
    <w:p>
      <w:pPr>
        <w:spacing w:after="0"/>
        <w:ind w:left="0"/>
        <w:jc w:val="left"/>
      </w:pPr>
      <w:r>
        <w:rPr>
          <w:rFonts w:ascii="Times New Roman"/>
          <w:b/>
          <w:i w:val="false"/>
          <w:color w:val="000000"/>
        </w:rPr>
        <w:t xml:space="preserve">       Шардара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01"/>
        <w:gridCol w:w="662"/>
        <w:gridCol w:w="7793"/>
        <w:gridCol w:w="2222"/>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13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сыныптар</w:t>
            </w:r>
          </w:p>
        </w:tc>
        <w:tc>
          <w:tcPr>
            <w:tcW w:w="0" w:type="auto"/>
            <w:vMerge/>
            <w:tcBorders>
              <w:top w:val="nil"/>
              <w:left w:val="single" w:color="cfcfcf" w:sz="5"/>
              <w:bottom w:val="single" w:color="cfcfcf" w:sz="5"/>
              <w:right w:val="single" w:color="cfcfcf" w:sz="5"/>
            </w:tcBorders>
          </w:tcP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7 664 171</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1191659</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108522</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98740</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935110</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8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өндірістік мұқтаждарына пайдалынатын бензин мен дизельдік майдың акцизі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мен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6 462 250</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444 725</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2 205 244</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3 812 281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88"/>
        <w:gridCol w:w="690"/>
        <w:gridCol w:w="690"/>
        <w:gridCol w:w="7209"/>
        <w:gridCol w:w="219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7682351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334039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97447</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181745</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28761</w:t>
            </w:r>
          </w:p>
        </w:tc>
      </w:tr>
      <w:tr>
        <w:trPr>
          <w:trHeight w:val="14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4180347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3457578</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тегін алып баруды және кері алып келуді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3456188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3317545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362164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87687</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саласындағы мекемелер үшін оқулықтар мен оқу - әдістемелік кешендерді сатып алу және жеткізу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43401</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219393</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89735</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арнайы гигиеналық құралдармен қамтамасыз етуге жеке көмекшілердің қызмет көрсетуі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25929</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801084</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672795</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112099</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111635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243931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34422</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123107</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109713</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42506</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9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125006</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54772</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27785</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9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79975</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1145175</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1145175</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1145175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956163</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189012</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кәсіпкерлік, өнеркәсіп және ауыл шаруашылығы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31934</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26484</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-31857</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31857</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қаражаты қалдықтарының қозғалысы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27804</w:t>
            </w:r>
          </w:p>
        </w:tc>
      </w:tr>
    </w:tbl>
    <w:bookmarkStart w:name="z8" w:id="2"/>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2011 жылғы 25 мамырдағы</w:t>
      </w:r>
      <w:r>
        <w:br/>
      </w:r>
      <w:r>
        <w:rPr>
          <w:rFonts w:ascii="Times New Roman"/>
          <w:b w:val="false"/>
          <w:i w:val="false"/>
          <w:color w:val="000000"/>
          <w:sz w:val="28"/>
        </w:rPr>
        <w:t>
№ 42-328-IV шешіміне № 2 қосымша</w:t>
      </w:r>
    </w:p>
    <w:bookmarkEnd w:id="2"/>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39-287-IV шешіміне № 4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2011 жылға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66"/>
        <w:gridCol w:w="690"/>
        <w:gridCol w:w="709"/>
        <w:gridCol w:w="729"/>
        <w:gridCol w:w="6608"/>
        <w:gridCol w:w="2208"/>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2011</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566293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550103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956163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956163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956163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956163</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2 254 244</w:t>
            </w:r>
          </w:p>
        </w:tc>
      </w:tr>
    </w:tbl>
    <w:bookmarkStart w:name="z9" w:id="3"/>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2011 жылғы 25 мамырдағы</w:t>
      </w:r>
      <w:r>
        <w:br/>
      </w:r>
      <w:r>
        <w:rPr>
          <w:rFonts w:ascii="Times New Roman"/>
          <w:b w:val="false"/>
          <w:i w:val="false"/>
          <w:color w:val="000000"/>
          <w:sz w:val="28"/>
        </w:rPr>
        <w:t>
№ 42-328-IV шешіміне № 3 қосымша</w:t>
      </w:r>
    </w:p>
    <w:bookmarkEnd w:id="3"/>
    <w:p>
      <w:pPr>
        <w:spacing w:after="0"/>
        <w:ind w:left="0"/>
        <w:jc w:val="both"/>
      </w:pPr>
      <w:r>
        <w:rPr>
          <w:rFonts w:ascii="Times New Roman"/>
          <w:b w:val="false"/>
          <w:i w:val="false"/>
          <w:color w:val="000000"/>
          <w:sz w:val="28"/>
        </w:rPr>
        <w:t>Шардара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39-287-IV шешіміне № 5 қосымша</w:t>
      </w:r>
    </w:p>
    <w:p>
      <w:pPr>
        <w:spacing w:after="0"/>
        <w:ind w:left="0"/>
        <w:jc w:val="left"/>
      </w:pPr>
      <w:r>
        <w:rPr>
          <w:rFonts w:ascii="Times New Roman"/>
          <w:b/>
          <w:i w:val="false"/>
          <w:color w:val="000000"/>
        </w:rPr>
        <w:t xml:space="preserve">       Шардара қаласының және ауылдық округтер әкімі аппаратының қызметін қамтамасыз ету бағдарламасының 2011 жылға арналған бюджетінің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528"/>
        <w:gridCol w:w="749"/>
        <w:gridCol w:w="769"/>
        <w:gridCol w:w="7137"/>
        <w:gridCol w:w="221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18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181745</w:t>
            </w:r>
          </w:p>
        </w:tc>
      </w:tr>
      <w:tr>
        <w:trPr>
          <w:trHeight w:val="5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181745</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236296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234906</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қаласы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44604</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44404</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Жаушықұм ауыл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p>
        </w:tc>
      </w:tr>
      <w:tr>
        <w:trPr>
          <w:trHeight w:val="7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Қ.Тұрысбеков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69019</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16099</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Ақшеңгелді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15754</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Сүткент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p>
        </w:tc>
      </w:tr>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Қоссейіт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49828</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12125</w:t>
            </w:r>
          </w:p>
        </w:tc>
      </w:tr>
      <w:tr>
        <w:trPr>
          <w:trHeight w:val="9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56405</w:t>
            </w:r>
          </w:p>
        </w:tc>
      </w:tr>
      <w:tr>
        <w:trPr>
          <w:trHeight w:val="6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35923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35923</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35923</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Ұзын-ата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5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81798</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әкімінің аппараты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7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