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2923" w14:textId="0572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2009 жылғы 31 наурыздағы № 17/9-04 "Аудан көлемінде базар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бір жолғы талон
құны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2011 жылғы 28 қыркүйектегі N 45/8-04 шешімі. Оңтүстік Қазақстан облысы Түлкібас ауданының Әділет басқармасында 2011 жылғы 5 қазанда N 14-14-158 тіркелді. Күші жойылды - Оңтүстік Қазақстан облысы Түлкібас аудандық мәслихатының 2012 жылғы 21 желтоқсандағы № 11/7-05 Шешімімен</w:t>
      </w:r>
    </w:p>
    <w:p>
      <w:pPr>
        <w:spacing w:after="0"/>
        <w:ind w:left="0"/>
        <w:jc w:val="both"/>
      </w:pPr>
      <w:r>
        <w:rPr>
          <w:rFonts w:ascii="Times New Roman"/>
          <w:b w:val="false"/>
          <w:i w:val="false"/>
          <w:color w:val="ff0000"/>
          <w:sz w:val="28"/>
        </w:rPr>
        <w:t>      Күші жойылды - Оңтүстік Қазақстан облысы Түлкібас аудандық мәслихатының 2012.12.21 № 11/7-05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кодексін (Салық кодексін) қолданысқа енгізу туралы Қазақстан Республикасы Заңының </w:t>
      </w:r>
      <w:r>
        <w:rPr>
          <w:rFonts w:ascii="Times New Roman"/>
          <w:b w:val="false"/>
          <w:i w:val="false"/>
          <w:color w:val="000000"/>
          <w:sz w:val="28"/>
        </w:rPr>
        <w:t>36-бабы</w:t>
      </w:r>
      <w:r>
        <w:rPr>
          <w:rFonts w:ascii="Times New Roman"/>
          <w:b w:val="false"/>
          <w:i w:val="false"/>
          <w:color w:val="000000"/>
          <w:sz w:val="28"/>
        </w:rPr>
        <w:t xml:space="preserve"> 1-тармағының 2-тармақшасына, 6-тармағына, Қазақстан Республикасының 2010 жылғы 30 маусымдағы «Қазақстан Республикасының кейбір заңнамалық актілерінің кедендік реттеу және салық салу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2001 жылғы 23 қаңтардағы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 көлемінде базар аумағындағы дүңгіршектердегі, стационарлық үй-жайлардағы (оқшауланған блоктардағы) сауданы қоспағанда,базарларда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бір жолғы талон құны туралы» Түлкібас аудандық мәслихатының 2009 жылғы 31 наурыздағы </w:t>
      </w:r>
      <w:r>
        <w:rPr>
          <w:rFonts w:ascii="Times New Roman"/>
          <w:b w:val="false"/>
          <w:i w:val="false"/>
          <w:color w:val="000000"/>
          <w:sz w:val="28"/>
        </w:rPr>
        <w:t>№ 17/9-04</w:t>
      </w:r>
      <w:r>
        <w:rPr>
          <w:rFonts w:ascii="Times New Roman"/>
          <w:b w:val="false"/>
          <w:i w:val="false"/>
          <w:color w:val="000000"/>
          <w:sz w:val="28"/>
        </w:rPr>
        <w:t xml:space="preserve"> шешіміне (Нормативтік құқықтық актілерді мемлекеттік тіркеу тізілімінде 14-14-76 нөмірмен тіркелген, 2009 жылғы 30 сәуірдегі «Шамшырақ» газетінің № 35-36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атауындағы, осы шешімнің бірінші тармағындағы және оның қосымшасындағы «жеке тұлғалар» деген сөздер «Қазақстан Республикасының азаматтары мен оралмандар»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сессиясының төрағасы     Қ.Нұрлыбаев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С.Қалдыкөзов</w:t>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