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9d3" w14:textId="ec87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базалық салық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2011 жылғы 11 қарашадағы N 50/2 шешімі. Оңтүстік Қазақстан облысы Ордабасы ауданының Әділет басқармасында 2011 жылғы 29 қарашада N 14-8-115 тіркелді. Күші жойылды - Оңтүстік Қазақстан облысы Ордабасы аудандық мәслихатының 2014 жылғы 24 желтоқсандағы № 39/15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аудандық мәслихатының 24.12.2014 № 39/15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аудандық мәслихатының 2010 жылғы 29 маусымдағы № 32/7 "Ордабасы ауданының жерді аймақтарға бөлу жобалары (схемалары) туралы" шешіміне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автотұраққа (паркингке), автомобильге май құю станцияларына бөлінген (бөліп шығарылған) және казино орналасқан жерлерді қоспағанда,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"Жер салығының базалық ставкалары туралы" Ордабасы аудандық мәслихаттың 2009 жылғы 18 ақпандағы № 15/10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14-8-66-нөмiрмен тiркелген, "Ордабасы оттары" газетiнiң 19-нөмiрiнде 2009 жылғы 26 наурызда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L сессиясының төрағасы                 Б.Орынбекұлы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