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0f74" w14:textId="d630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ауданына 2011 жылы жұмыс iстеу және тұру үшiн келген денсаулық сақтау, бiлiм беру, әлеуметтiк қамсыздандыру, мәдениет және спорт мамандарына көтерме жәрдемақы және тұрғын үй сатып 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2011 жылғы 1 шілдедегі N 44/344-IV шешімі. Оңтүстік Қазақстан облысы Қазығұрт ауданының Әділет басқармасында 2011 жылғы 25 шілдеде N 14-6-139 тіркелді. Қолданылу мерзімінің аяқталуына байланысты шешімнің күші жойылды - Оңтүстік Қазақстан облысы Қазығұрт аудандық мәслихатының 2012 жылғы 3 қазандағы № 263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Қазығұрт аудандық мәслихатының 2012.10.03 № 263 хатымен.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жергiлiктi мемлекеттiк басқару және өзiн-өзi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2009 жылғы 18 ақпандағы № 183 Қазақстан Республикасы Үкiметiнiң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және аудан әкiмi мәлiмдеген мамандарға қажеттілікті ескере отырып аудандық мәслихат </w:t>
      </w:r>
      <w:r>
        <w:rPr>
          <w:rFonts w:ascii="Times New Roman"/>
          <w:b/>
          <w:i w:val="false"/>
          <w:color w:val="000000"/>
          <w:sz w:val="28"/>
        </w:rPr>
        <w:t>ШЕШІМ ЕТТI:</w:t>
      </w:r>
      <w:r>
        <w:br/>
      </w:r>
      <w:r>
        <w:rPr>
          <w:rFonts w:ascii="Times New Roman"/>
          <w:b w:val="false"/>
          <w:i w:val="false"/>
          <w:color w:val="000000"/>
          <w:sz w:val="28"/>
        </w:rPr>
        <w:t>
</w:t>
      </w:r>
      <w:r>
        <w:rPr>
          <w:rFonts w:ascii="Times New Roman"/>
          <w:b w:val="false"/>
          <w:i w:val="false"/>
          <w:color w:val="000000"/>
          <w:sz w:val="28"/>
        </w:rPr>
        <w:t>
      1. Қазығұрт ауданына 2011 жылы жұмыс iстеу және тұру үшiн келген денсаулық сақтау, бiлiм беру, әлеуметтiк қамсыздандыру, мәдениет және спорт мамандарына бiр маманға жетпiс еселік айлық есептiк көрсеткiшке тең сомада көтерме жәрдемақысы және тұрғын үй сатып алу бір мың бес жүз еселік айлық есептік көрсеткіштен аспайтын бюджеттік кредит ұсынылсын.</w:t>
      </w:r>
      <w:r>
        <w:br/>
      </w:r>
      <w:r>
        <w:rPr>
          <w:rFonts w:ascii="Times New Roman"/>
          <w:b w:val="false"/>
          <w:i w:val="false"/>
          <w:color w:val="000000"/>
          <w:sz w:val="28"/>
        </w:rPr>
        <w:t>
       </w:t>
      </w:r>
      <w:r>
        <w:rPr>
          <w:rFonts w:ascii="Times New Roman"/>
          <w:b w:val="false"/>
          <w:i w:val="false"/>
          <w:color w:val="ff0000"/>
          <w:sz w:val="28"/>
        </w:rPr>
        <w:t xml:space="preserve">Ескерту. Шешімнің бірінші тармағындағы "тұрғын үй сатып алу үшін алты жүз отыз еселік айлық есептiк көрсеткiштен аспайтын сомада бюджеттік кредит ұсынылсын." деген сөздер "тұрғын үй сатып алу үшін бір мың бес жүз еселік айлық есептік көрсеткіштен аспайтын бюджеттік кредит ұсынылсын." деген сөздермен ауыстырылды - Оңтүстік Қазақстан облысы Қазығұрт аудандық мәслихатының 2011.09.24 </w:t>
      </w:r>
      <w:r>
        <w:rPr>
          <w:rFonts w:ascii="Times New Roman"/>
          <w:b w:val="false"/>
          <w:i w:val="false"/>
          <w:color w:val="000000"/>
          <w:sz w:val="28"/>
        </w:rPr>
        <w:t>N 46/356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мәдениет, тіл, білім беру, денсаулық сақтау, ұлт және ұлтаралық қатынастар, қоғамдық және өзін-өзі басқару жөніндегі (К.Төреқұлов) мәслихаттың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шешiм алғашқы ресми жарияланғаннан кейiн күнтiзбелiк он күн өткен соң қолданысқа енгiзiледі.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сессия төрағасы:         </w:t>
      </w:r>
      <w:r>
        <w:rPr>
          <w:rFonts w:ascii="Times New Roman"/>
          <w:b w:val="false"/>
          <w:i w:val="false"/>
          <w:color w:val="000000"/>
          <w:sz w:val="28"/>
        </w:rPr>
        <w:t>К.Төреқұлов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А.Омаров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