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8848b" w14:textId="8d884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мемлекеттік мұрағаттарының "Мұрағаттық анықтама беру"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2011 жылғы 30 желтоқсандағы № 397 қаулысы. Атырау облысының Әділет департаментінде 2012 жылғы 8 ақпанда № 2605 тіркелді. Күші жойылды - Атырау облысы әкімдігінің 2013 жылғы 13 қыркүйектегі № 341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әкімдігінің 13.09.2013 № 341 қаулысымен.</w:t>
      </w:r>
      <w:r>
        <w:br/>
      </w: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rPr>
          <w:rFonts w:ascii="Times New Roman"/>
          <w:b w:val="false"/>
          <w:i w:val="false"/>
          <w:color w:val="000080"/>
          <w:sz w:val="28"/>
        </w:rPr>
        <w:t xml:space="preserve">"Мұрағаттық анықтама беру" электрондық мемлекеттік қызмет регламенті </w:t>
      </w:r>
      <w:r>
        <w:rPr>
          <w:rFonts w:ascii="Times New Roman"/>
          <w:b w:val="false"/>
          <w:i w:val="false"/>
          <w:color w:val="000000"/>
          <w:sz w:val="28"/>
        </w:rPr>
        <w:t>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А.А. Керімовке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Б. Рысқалиев</w:t>
      </w:r>
    </w:p>
    <w:p>
      <w:pPr>
        <w:spacing w:after="0"/>
        <w:ind w:left="0"/>
        <w:jc w:val="both"/>
      </w:pPr>
      <w:r>
        <w:rPr>
          <w:rFonts w:ascii="Times New Roman"/>
          <w:b/>
          <w:i w:val="false"/>
          <w:color w:val="000000"/>
          <w:sz w:val="28"/>
        </w:rPr>
        <w:t>"КЕЛІСІЛДІ"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 Байланыс</w:t>
      </w:r>
      <w:r>
        <w:br/>
      </w:r>
      <w:r>
        <w:rPr>
          <w:rFonts w:ascii="Times New Roman"/>
          <w:b w:val="false"/>
          <w:i w:val="false"/>
          <w:color w:val="000000"/>
          <w:sz w:val="28"/>
        </w:rPr>
        <w:t>
</w:t>
      </w:r>
      <w:r>
        <w:rPr>
          <w:rFonts w:ascii="Times New Roman"/>
          <w:b w:val="false"/>
          <w:i/>
          <w:color w:val="000000"/>
          <w:sz w:val="28"/>
        </w:rPr>
        <w:t>      және ақпарат министрі                      А. Жұмағалиев</w:t>
      </w:r>
      <w:r>
        <w:br/>
      </w:r>
      <w:r>
        <w:rPr>
          <w:rFonts w:ascii="Times New Roman"/>
          <w:b w:val="false"/>
          <w:i w:val="false"/>
          <w:color w:val="000000"/>
          <w:sz w:val="28"/>
        </w:rPr>
        <w:t>
</w:t>
      </w:r>
      <w:r>
        <w:rPr>
          <w:rFonts w:ascii="Times New Roman"/>
          <w:b w:val="false"/>
          <w:i/>
          <w:color w:val="000000"/>
          <w:sz w:val="28"/>
        </w:rPr>
        <w:t>      2011 жылғы "28" желтоқсан</w:t>
      </w:r>
    </w:p>
    <w:bookmarkStart w:name="z5" w:id="1"/>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2011 жылғы 30 желтоқсандағы № 397</w:t>
      </w:r>
      <w:r>
        <w:br/>
      </w:r>
      <w:r>
        <w:rPr>
          <w:rFonts w:ascii="Times New Roman"/>
          <w:b w:val="false"/>
          <w:i w:val="false"/>
          <w:color w:val="000000"/>
          <w:sz w:val="28"/>
        </w:rPr>
        <w:t xml:space="preserve">
қаулысына қосымша      </w:t>
      </w:r>
    </w:p>
    <w:bookmarkEnd w:id="1"/>
    <w:p>
      <w:pPr>
        <w:spacing w:after="0"/>
        <w:ind w:left="0"/>
        <w:jc w:val="both"/>
      </w:pPr>
      <w:r>
        <w:rPr>
          <w:rFonts w:ascii="Times New Roman"/>
          <w:b w:val="false"/>
          <w:i w:val="false"/>
          <w:color w:val="000000"/>
          <w:sz w:val="28"/>
        </w:rPr>
        <w:t xml:space="preserve">Облыс әкімдігінің       </w:t>
      </w:r>
      <w:r>
        <w:br/>
      </w:r>
      <w:r>
        <w:rPr>
          <w:rFonts w:ascii="Times New Roman"/>
          <w:b w:val="false"/>
          <w:i w:val="false"/>
          <w:color w:val="000000"/>
          <w:sz w:val="28"/>
        </w:rPr>
        <w:t>
2011 жылғы 30 желтоқсандағы № 397</w:t>
      </w:r>
      <w:r>
        <w:br/>
      </w:r>
      <w:r>
        <w:rPr>
          <w:rFonts w:ascii="Times New Roman"/>
          <w:b w:val="false"/>
          <w:i w:val="false"/>
          <w:color w:val="000000"/>
          <w:sz w:val="28"/>
        </w:rPr>
        <w:t xml:space="preserve">
қаулысымен бекітілген    </w:t>
      </w:r>
    </w:p>
    <w:bookmarkStart w:name="z6" w:id="2"/>
    <w:p>
      <w:pPr>
        <w:spacing w:after="0"/>
        <w:ind w:left="0"/>
        <w:jc w:val="left"/>
      </w:pPr>
      <w:r>
        <w:rPr>
          <w:rFonts w:ascii="Times New Roman"/>
          <w:b/>
          <w:i w:val="false"/>
          <w:color w:val="000000"/>
        </w:rPr>
        <w:t xml:space="preserve"> 
"Мұрағаттық анықтамалар беру" электрондық мемлекеттік қызмет регламенті</w:t>
      </w:r>
      <w:r>
        <w:br/>
      </w:r>
      <w:r>
        <w:rPr>
          <w:rFonts w:ascii="Times New Roman"/>
          <w:b/>
          <w:i w:val="false"/>
          <w:color w:val="000000"/>
        </w:rPr>
        <w:t>
1. Жалпы ережелер</w:t>
      </w:r>
    </w:p>
    <w:bookmarkEnd w:id="2"/>
    <w:p>
      <w:pPr>
        <w:spacing w:after="0"/>
        <w:ind w:left="0"/>
        <w:jc w:val="both"/>
      </w:pPr>
      <w:r>
        <w:rPr>
          <w:rFonts w:ascii="Times New Roman"/>
          <w:b w:val="false"/>
          <w:i w:val="false"/>
          <w:color w:val="000000"/>
          <w:sz w:val="28"/>
        </w:rPr>
        <w:t>      1. Мемлекеттік қызметті Атырау облысы Мұрағаттар және құжаттама басқармасы (бұдан әрі - Басқарма) және облыс, қала және аудандар мемлекеттік мұрағаттары, олардың мекен-жайларының тізбесі осы "Мұрағаттық анықтамалар беру" электрондық мемлекеттік қызмет көрсету регламентінің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баламалы түрде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халыққа қызмет көрсету орталықтары арқылы, сондай-ақ www.egov.kz "электрондық үкіметтің" веб-порталы (бұдан әрі - портал) арқылы көрсетіледі.</w:t>
      </w:r>
      <w:r>
        <w:br/>
      </w:r>
      <w:r>
        <w:rPr>
          <w:rFonts w:ascii="Times New Roman"/>
          <w:b w:val="false"/>
          <w:i w:val="false"/>
          <w:color w:val="000000"/>
          <w:sz w:val="28"/>
        </w:rPr>
        <w:t>
      2. Электрондық мемлекеттік қызмет Қазақстан Республикасы Үкіметінің 2009 жылғы 30 желтоқсандағы № </w:t>
      </w:r>
      <w:r>
        <w:rPr>
          <w:rFonts w:ascii="Times New Roman"/>
          <w:b w:val="false"/>
          <w:i w:val="false"/>
          <w:color w:val="000000"/>
          <w:sz w:val="28"/>
        </w:rPr>
        <w:t>2315</w:t>
      </w:r>
      <w:r>
        <w:rPr>
          <w:rFonts w:ascii="Times New Roman"/>
          <w:b w:val="false"/>
          <w:i w:val="false"/>
          <w:color w:val="000000"/>
          <w:sz w:val="28"/>
        </w:rPr>
        <w:t xml:space="preserve"> "Қазақстан Республикасы Үкіметінің 2007 жылғы 30 маусымдағы № 561 қаулысына өзгеріс пен толықтырулар енгізу туралы және мемлекеттік қызмет стандарттарын бекіту туралы" қаулысымен бекітілген "Мұрағаттық анықтамалар беру" мемлекеттік қызмет стандартының негізінде көрсетіледі.</w:t>
      </w:r>
      <w:r>
        <w:br/>
      </w:r>
      <w:r>
        <w:rPr>
          <w:rFonts w:ascii="Times New Roman"/>
          <w:b w:val="false"/>
          <w:i w:val="false"/>
          <w:color w:val="000000"/>
          <w:sz w:val="28"/>
        </w:rPr>
        <w:t>
      3. Электрондық мемлекеттік қызметті автоматтандыру дәрежесі: ішінара автоматтандырылған (медиа-алшақтықты қамтитын электрондық мемлекеттік қызмет).</w:t>
      </w:r>
      <w:r>
        <w:br/>
      </w:r>
      <w:r>
        <w:rPr>
          <w:rFonts w:ascii="Times New Roman"/>
          <w:b w:val="false"/>
          <w:i w:val="false"/>
          <w:color w:val="000000"/>
          <w:sz w:val="28"/>
        </w:rPr>
        <w:t>
      4. Электрондық мемлекеттік қызмет көрсетудің түрі: транзакциялық.</w:t>
      </w:r>
      <w:r>
        <w:br/>
      </w:r>
      <w:r>
        <w:rPr>
          <w:rFonts w:ascii="Times New Roman"/>
          <w:b w:val="false"/>
          <w:i w:val="false"/>
          <w:color w:val="000000"/>
          <w:sz w:val="28"/>
        </w:rPr>
        <w:t>
      5. Осы Регламентте қолданылатын ұғымдар мен қысқартулар:</w:t>
      </w:r>
      <w:r>
        <w:br/>
      </w:r>
      <w:r>
        <w:rPr>
          <w:rFonts w:ascii="Times New Roman"/>
          <w:b w:val="false"/>
          <w:i w:val="false"/>
          <w:color w:val="000000"/>
          <w:sz w:val="28"/>
        </w:rPr>
        <w:t>
      1) "Аймақтық шлюз, Қазақстан Республикасы "электрондық үкіметі" шлюзінің кіші жүйесі ретіндегі өңірлік шлюзі (ЭҮАШ АЖ)" – "е-үкімет" пен "е-әкімдік" инфрақұрылымын интеграциялауды қамтамасыз етуге арналған ақпараттық жүйе (жергілікті атқарушы органдардың мемлекеттік ақпараттық ресурстарға "электрондық үкімет" шлюзі арқылы қол жеткізу механизмін ұсыну, сондай-ақ аймақтық деңгейде азаматтарға және бизнес-құрылымдарға электрондық қызмет көрсету. ЭҮАШ АЖ-ға интеграция жүйесі және ЖАО қызметкерлерінің автоматтандырылған жұмыс орны кіреді);</w:t>
      </w:r>
      <w:r>
        <w:br/>
      </w:r>
      <w:r>
        <w:rPr>
          <w:rFonts w:ascii="Times New Roman"/>
          <w:b w:val="false"/>
          <w:i w:val="false"/>
          <w:color w:val="000000"/>
          <w:sz w:val="28"/>
        </w:rPr>
        <w:t>
      2) АКҚҚ – ақпаратты криптографиялық қорғау құралы;</w:t>
      </w:r>
      <w:r>
        <w:br/>
      </w:r>
      <w:r>
        <w:rPr>
          <w:rFonts w:ascii="Times New Roman"/>
          <w:b w:val="false"/>
          <w:i w:val="false"/>
          <w:color w:val="000000"/>
          <w:sz w:val="28"/>
        </w:rPr>
        <w:t>
      3) ақпараттық жүйе (бұдан әрі - АЖ) – аппаратты-бағдарламалық кешенді қолданумен ақпаратты сақтау, өңдеу, іздеу, тарату, тапсыру және беру үшін арналған жүйе;</w:t>
      </w:r>
      <w:r>
        <w:br/>
      </w:r>
      <w:r>
        <w:rPr>
          <w:rFonts w:ascii="Times New Roman"/>
          <w:b w:val="false"/>
          <w:i w:val="false"/>
          <w:color w:val="000000"/>
          <w:sz w:val="28"/>
        </w:rPr>
        <w:t>
      4)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w:t>
      </w:r>
      <w:r>
        <w:br/>
      </w:r>
      <w:r>
        <w:rPr>
          <w:rFonts w:ascii="Times New Roman"/>
          <w:b w:val="false"/>
          <w:i w:val="false"/>
          <w:color w:val="000000"/>
          <w:sz w:val="28"/>
        </w:rPr>
        <w:t xml:space="preserve">
      5) жергілікті атқарушы орган (бұдан әрі - ЖАО)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 </w:t>
      </w:r>
      <w:r>
        <w:br/>
      </w:r>
      <w:r>
        <w:rPr>
          <w:rFonts w:ascii="Times New Roman"/>
          <w:b w:val="false"/>
          <w:i w:val="false"/>
          <w:color w:val="000000"/>
          <w:sz w:val="28"/>
        </w:rPr>
        <w:t>
      6) ЖТ МДБ – "Жеке тұлғалар" мемлекеттік деректер базасы;</w:t>
      </w:r>
      <w:r>
        <w:br/>
      </w:r>
      <w:r>
        <w:rPr>
          <w:rFonts w:ascii="Times New Roman"/>
          <w:b w:val="false"/>
          <w:i w:val="false"/>
          <w:color w:val="000000"/>
          <w:sz w:val="28"/>
        </w:rPr>
        <w:t>
      7) ЗТ МДБ – "Заңды тұлғалар" мемлекеттік деректер базасы;</w:t>
      </w:r>
      <w:r>
        <w:br/>
      </w:r>
      <w:r>
        <w:rPr>
          <w:rFonts w:ascii="Times New Roman"/>
          <w:b w:val="false"/>
          <w:i w:val="false"/>
          <w:color w:val="000000"/>
          <w:sz w:val="28"/>
        </w:rPr>
        <w:t>
      8) интеграцияның жүйе бөлігі (бұдан әрі – ЭҮАШ) – ЖАО-ның ішкі жүйелері/қосалқы жүйе мен ЖАО электрондық қызмет көрсету үдерісіне қатысатын сыртқы ақпараттық жүйелер арасындағы ақпараттық өзара әрекетті қамтамасыз етеді;</w:t>
      </w:r>
      <w:r>
        <w:br/>
      </w:r>
      <w:r>
        <w:rPr>
          <w:rFonts w:ascii="Times New Roman"/>
          <w:b w:val="false"/>
          <w:i w:val="false"/>
          <w:color w:val="000000"/>
          <w:sz w:val="28"/>
        </w:rPr>
        <w:t>
      9) ҚФБ – құрылымдық-функционалдық бірліктер — ол уәкілетті органдардың жауапты тұлғалары, белгілі бір деңгейде электрондық қызмет көрсетуге қатысатын мемлекеттік органдардың құрылымдық бөлімшелері және сол сияқтылар;</w:t>
      </w:r>
      <w:r>
        <w:br/>
      </w:r>
      <w:r>
        <w:rPr>
          <w:rFonts w:ascii="Times New Roman"/>
          <w:b w:val="false"/>
          <w:i w:val="false"/>
          <w:color w:val="000000"/>
          <w:sz w:val="28"/>
        </w:rPr>
        <w:t xml:space="preserve">
      10) медиа-алшақтық – құжаттарды электрондық нысаннан қағазға немесе керісінше нысанға өзгерту қажет кезінде қызметтерді көрсету үдерісінде қағаз және электрондық құжат айналымының кезектесуі; </w:t>
      </w:r>
      <w:r>
        <w:br/>
      </w:r>
      <w:r>
        <w:rPr>
          <w:rFonts w:ascii="Times New Roman"/>
          <w:b w:val="false"/>
          <w:i w:val="false"/>
          <w:color w:val="000000"/>
          <w:sz w:val="28"/>
        </w:rPr>
        <w:t>
      11) мемлекеттік мекеме (бұдан әрі - ММ) – тікелей электрондық мемлекеттік қызмет көрсететін Басқарма және облыс, қала, аудандар мемлекеттік мұрағаттары;</w:t>
      </w:r>
      <w:r>
        <w:br/>
      </w:r>
      <w:r>
        <w:rPr>
          <w:rFonts w:ascii="Times New Roman"/>
          <w:b w:val="false"/>
          <w:i w:val="false"/>
          <w:color w:val="000000"/>
          <w:sz w:val="28"/>
        </w:rPr>
        <w:t>
      12) мемлекеттік электрондық қызметтер – ақпараттық технологияларды пайдаланумен электрондық нысанда көрсетілетін мемлекеттік қызметтер;</w:t>
      </w:r>
      <w:r>
        <w:br/>
      </w:r>
      <w:r>
        <w:rPr>
          <w:rFonts w:ascii="Times New Roman"/>
          <w:b w:val="false"/>
          <w:i w:val="false"/>
          <w:color w:val="000000"/>
          <w:sz w:val="28"/>
        </w:rPr>
        <w:t>
      13) пайдаланушы – оған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14)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xml:space="preserve">
      15) тұтынушы – қызмет алу үшін ММ атына ресми өтініш жасайтын немесе электрондық тапсырысты ЭҮП арқылы жіберетін жеке тұлға; </w:t>
      </w:r>
      <w:r>
        <w:br/>
      </w:r>
      <w:r>
        <w:rPr>
          <w:rFonts w:ascii="Times New Roman"/>
          <w:b w:val="false"/>
          <w:i w:val="false"/>
          <w:color w:val="000000"/>
          <w:sz w:val="28"/>
        </w:rPr>
        <w:t>
      16) уәкілетті орган – электрондық мемлекеттік қызмет көрсетуді жүзеге асыратын мемлекеттік орган (мемлекеттік мекеме);</w:t>
      </w:r>
      <w:r>
        <w:br/>
      </w:r>
      <w:r>
        <w:rPr>
          <w:rFonts w:ascii="Times New Roman"/>
          <w:b w:val="false"/>
          <w:i w:val="false"/>
          <w:color w:val="000000"/>
          <w:sz w:val="28"/>
        </w:rPr>
        <w:t>
      17) ХҚКО – халыққа қызмет көрсету орталығы;</w:t>
      </w:r>
      <w:r>
        <w:br/>
      </w:r>
      <w:r>
        <w:rPr>
          <w:rFonts w:ascii="Times New Roman"/>
          <w:b w:val="false"/>
          <w:i w:val="false"/>
          <w:color w:val="000000"/>
          <w:sz w:val="28"/>
        </w:rPr>
        <w:t>
      18) халыққа қызмет көрсету орталықтарының интеграцияланған ақпараттық жүйесі (бұдан әрі – ХҚКО ИАЖ) – Қазақстан Республикасының Халыққа қызмет көрсету орталықтары, сонымен қатар тиісті министрліктері мен ведомстволары арқылы халыққа (жеке және заңды тұлғаларға) қызмет ұсыну үдерісін автоматтандыруға арналған ақпараттық жүйе;</w:t>
      </w:r>
      <w:r>
        <w:br/>
      </w:r>
      <w:r>
        <w:rPr>
          <w:rFonts w:ascii="Times New Roman"/>
          <w:b w:val="false"/>
          <w:i w:val="false"/>
          <w:color w:val="000000"/>
          <w:sz w:val="28"/>
        </w:rPr>
        <w:t>
      19)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xml:space="preserve">
      20) "электрондық үкіметтің" веб-порталы (бұдан әрі - ЭҮП) – нормативтік құқықтық базаны қоса алғанда, барлық шоғырландырылған үкіметтік ақпаратқа және электрондық мемлекеттік қызметтерге қол жетімділіктің бірыңғай терезесін білдіретін ақпараттық жүйе; </w:t>
      </w:r>
      <w:r>
        <w:br/>
      </w:r>
      <w:r>
        <w:rPr>
          <w:rFonts w:ascii="Times New Roman"/>
          <w:b w:val="false"/>
          <w:i w:val="false"/>
          <w:color w:val="000000"/>
          <w:sz w:val="28"/>
        </w:rPr>
        <w:t>
      21) "электрондық үкіметтің" шлюзі (бұдан әрі - ЭҮШ) – электрондық қызметті іске асыру аясында "электрондық үкіметтің" ақпараттық жүйелерін интеграциялауға арналған ақпараттық жүйе;</w:t>
      </w:r>
      <w:r>
        <w:br/>
      </w:r>
      <w:r>
        <w:rPr>
          <w:rFonts w:ascii="Times New Roman"/>
          <w:b w:val="false"/>
          <w:i w:val="false"/>
          <w:color w:val="000000"/>
          <w:sz w:val="28"/>
        </w:rPr>
        <w:t>
      22) электрондық цифрлық қолтаңба (бұдан әрі - ЭЦҚ) — электрондық цифрлық қолтаңбаның құралдарымен құрылған және электрондық құжаттың дұрыстығын, оның тиесілілігін және мазмұнының тұрақтылығын растайтын электрондық цифрлық таңбалардың жиынтығы.</w:t>
      </w:r>
    </w:p>
    <w:bookmarkStart w:name="z7" w:id="3"/>
    <w:p>
      <w:pPr>
        <w:spacing w:after="0"/>
        <w:ind w:left="0"/>
        <w:jc w:val="left"/>
      </w:pPr>
      <w:r>
        <w:rPr>
          <w:rFonts w:ascii="Times New Roman"/>
          <w:b/>
          <w:i w:val="false"/>
          <w:color w:val="000000"/>
        </w:rPr>
        <w:t xml:space="preserve"> 
2. Электрондық мемлекеттік қызмет көрсету бойынша ММ қызметінің тәртібі</w:t>
      </w:r>
    </w:p>
    <w:bookmarkEnd w:id="3"/>
    <w:bookmarkStart w:name="z8" w:id="4"/>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осы электрондық мемлекеттік қызметті тікелей беретін ММ ішінара автоматтандырылған электрондық мемлекеттік қызметін көрсеткенде ММ қадамдық әрекеттері мен шешімдері (1-сурет):</w:t>
      </w:r>
      <w:r>
        <w:br/>
      </w:r>
      <w:r>
        <w:rPr>
          <w:rFonts w:ascii="Times New Roman"/>
          <w:b w:val="false"/>
          <w:i w:val="false"/>
          <w:color w:val="000000"/>
          <w:sz w:val="28"/>
        </w:rPr>
        <w:t>
      1) тұтынушы қызмет алу үшін ММ өтініш жасауы тиіс, ол үшін өзінде өтініш және қажетті құжаттардың түпнұсқалары болуы қажет;</w:t>
      </w:r>
      <w:r>
        <w:br/>
      </w:r>
      <w:r>
        <w:rPr>
          <w:rFonts w:ascii="Times New Roman"/>
          <w:b w:val="false"/>
          <w:i w:val="false"/>
          <w:color w:val="000000"/>
          <w:sz w:val="28"/>
        </w:rPr>
        <w:t>
      2) 1-үдеріс – тұтынушының өтініш және құжаттарының түпнұсқалығын ММ қызметкерінің тексеру үдерісі;</w:t>
      </w:r>
      <w:r>
        <w:br/>
      </w:r>
      <w:r>
        <w:rPr>
          <w:rFonts w:ascii="Times New Roman"/>
          <w:b w:val="false"/>
          <w:i w:val="false"/>
          <w:color w:val="000000"/>
          <w:sz w:val="28"/>
        </w:rPr>
        <w:t>
      3) 2-үдеріс – ММ қызметкерінің тұтынушының өтінішінде немесе құжаттарында бар кемшіліктерге байланысты сұралған мемлекеттік қызмет көрсетуден бас тарту туралы хабарламаны ауызша нысанда қалыптастыруы;</w:t>
      </w:r>
      <w:r>
        <w:br/>
      </w:r>
      <w:r>
        <w:rPr>
          <w:rFonts w:ascii="Times New Roman"/>
          <w:b w:val="false"/>
          <w:i w:val="false"/>
          <w:color w:val="000000"/>
          <w:sz w:val="28"/>
        </w:rPr>
        <w:t>
      4) 3-үдеріс – ММ қызметкерінің ЭҮАШ АЖ жүйесінде тұтынушының деректерін енгізуі;</w:t>
      </w:r>
      <w:r>
        <w:br/>
      </w:r>
      <w:r>
        <w:rPr>
          <w:rFonts w:ascii="Times New Roman"/>
          <w:b w:val="false"/>
          <w:i w:val="false"/>
          <w:color w:val="000000"/>
          <w:sz w:val="28"/>
        </w:rPr>
        <w:t xml:space="preserve">
      5) 4-үдеріс – тұтынушының деректерін ЖТ МДБ/ЗТ МДБ-дан тексеруге сұрауы; </w:t>
      </w:r>
      <w:r>
        <w:br/>
      </w:r>
      <w:r>
        <w:rPr>
          <w:rFonts w:ascii="Times New Roman"/>
          <w:b w:val="false"/>
          <w:i w:val="false"/>
          <w:color w:val="000000"/>
          <w:sz w:val="28"/>
        </w:rPr>
        <w:t>
      6) 5-үдеріс – тұтынушының сұралған деректерінің ЖТ МДБ/ЗТ МДБ болмауына байланысты, ЖТ МДБ/ЗТ МДБ-да ақпаратты тексеру мүмкін болмағаны туралы хабарламаны қалыптастыру. Тұтынушыда оның жеке басын куәландыратын құжаттың немесе сенім білдірілген тұлғаның өкілеттігін куәландыратын құжаттың түпнұсқасы болған жағдайда, ММ қызметкерінің жеке/заңды тұлға туралы деректерді қолдан енгізуі;</w:t>
      </w:r>
      <w:r>
        <w:br/>
      </w:r>
      <w:r>
        <w:rPr>
          <w:rFonts w:ascii="Times New Roman"/>
          <w:b w:val="false"/>
          <w:i w:val="false"/>
          <w:color w:val="000000"/>
          <w:sz w:val="28"/>
        </w:rPr>
        <w:t>
      7) 6-үдеріс – ММ қызметкерінің тұтынушы ЭҮАШ АЖ жүйесіндегі өтініш нысанға әрі қарай қосу үшін берген қажетті құжаттарын сканирлеуі;</w:t>
      </w:r>
      <w:r>
        <w:br/>
      </w:r>
      <w:r>
        <w:rPr>
          <w:rFonts w:ascii="Times New Roman"/>
          <w:b w:val="false"/>
          <w:i w:val="false"/>
          <w:color w:val="000000"/>
          <w:sz w:val="28"/>
        </w:rPr>
        <w:t>
      8) 7-үдеріс – ММ қызметкерінің тұтынушы өтінішін тіркеуі;</w:t>
      </w:r>
      <w:r>
        <w:br/>
      </w:r>
      <w:r>
        <w:rPr>
          <w:rFonts w:ascii="Times New Roman"/>
          <w:b w:val="false"/>
          <w:i w:val="false"/>
          <w:color w:val="000000"/>
          <w:sz w:val="28"/>
        </w:rPr>
        <w:t>
      9) 8-үдеріс – тұтынушының электрондық мемлекеттік қызмет көрсетуге берген толтырылған өтініш нысанына (енгізілген деректеріне) ЭЦҚ арқылы қол қоюы;</w:t>
      </w:r>
      <w:r>
        <w:br/>
      </w:r>
      <w:r>
        <w:rPr>
          <w:rFonts w:ascii="Times New Roman"/>
          <w:b w:val="false"/>
          <w:i w:val="false"/>
          <w:color w:val="000000"/>
          <w:sz w:val="28"/>
        </w:rPr>
        <w:t>
      10) талап – ММ қызметкерінің тұтынушының тіркеу куәлігінің әрекет ету мерзімі мен ЭЦҚ түпнұсқалығын тұтынышының АКҚҚ және куәландыратын орталықтың ақпараттық жүйесін (бұдан әрі – КО АЖ) пайдалана отырып тексеруі;</w:t>
      </w:r>
      <w:r>
        <w:br/>
      </w:r>
      <w:r>
        <w:rPr>
          <w:rFonts w:ascii="Times New Roman"/>
          <w:b w:val="false"/>
          <w:i w:val="false"/>
          <w:color w:val="000000"/>
          <w:sz w:val="28"/>
        </w:rPr>
        <w:t>
      11) 9-үдеріс – ММ қызметкерінің ЭЦҚ түпнұсқалығының расталмауымен байланысты қол қоюдан бас тарту туралы хабарламасын қалыптастыруы;</w:t>
      </w:r>
      <w:r>
        <w:br/>
      </w:r>
      <w:r>
        <w:rPr>
          <w:rFonts w:ascii="Times New Roman"/>
          <w:b w:val="false"/>
          <w:i w:val="false"/>
          <w:color w:val="000000"/>
          <w:sz w:val="28"/>
        </w:rPr>
        <w:t>
      12) 10-үдеріс – электрондық мемлекеттік қызмет көрсетуге сұраныстың толтырылған нысанына (енгізілген деректер мен сканирленген құжаттарға) ММ қызметкерінің ЭЦҚ арқылы қол қоюы;</w:t>
      </w:r>
      <w:r>
        <w:br/>
      </w:r>
      <w:r>
        <w:rPr>
          <w:rFonts w:ascii="Times New Roman"/>
          <w:b w:val="false"/>
          <w:i w:val="false"/>
          <w:color w:val="000000"/>
          <w:sz w:val="28"/>
        </w:rPr>
        <w:t>
      13) 11-үдеріс – электрондық мемлекеттік қызмет көрсетуге берілген тұтынушының сұранысының мәртебесін ЭҮАШ АЖ жүйесінен ХҚКО ИАЖ мониторингтеу жүйесіне автоматты түрде беру үдерісі;</w:t>
      </w:r>
      <w:r>
        <w:br/>
      </w:r>
      <w:r>
        <w:rPr>
          <w:rFonts w:ascii="Times New Roman"/>
          <w:b w:val="false"/>
          <w:i w:val="false"/>
          <w:color w:val="000000"/>
          <w:sz w:val="28"/>
        </w:rPr>
        <w:t>
      14) 12-үдеріс – ММ қызметкерлерінің тұтынушы сұранысын ЭҮАШ АЖ он бес күнтізбелік күн ішінде өңдеуі. Мемлекеттік қызмет көрсету үшін екі немесе одан да көп ұйымдардың, сондай-ақ уақыты бес жылдан астам құжаттарды зерделеу қажет болған жағдайларда, ММ басшысы мемлекеттік қызмет көрсету мерзімін күнтізбелік отыз күннен аспайтын мерзімге ұзартуы мүмкін, бұл туралы құжаттар тіркелген күннен бастап күнтізбелік үш күн ішінде тұтынушыға хабарланады. Жекелеген жағдайларда ММ басшылығы орындалу мерзімін 6 айға дейін ұзартуы мүмкін, бұл туралы шешім қабылданған күнінен бастап күнтізбелік үш күн ішінде тиісті себептері көрсетіліп тұтынушыға хабарланады.</w:t>
      </w:r>
      <w:r>
        <w:br/>
      </w:r>
      <w:r>
        <w:rPr>
          <w:rFonts w:ascii="Times New Roman"/>
          <w:b w:val="false"/>
          <w:i w:val="false"/>
          <w:color w:val="000000"/>
          <w:sz w:val="28"/>
        </w:rPr>
        <w:t>
      15) 13-үдеріс – тұтынушының сұранысына сәйкес электрондық мемлекеттік қызмет көрсету (Қазақстан Республикасының заңнамасымен белгіленген тәртіпте ресімделген электрондық құжат немесе қағаз жеткізгіштегі құжат) нәтижесін қалыптастыру. Электрондық құжат мемлекеттік органның АКҚҚ мен КО АЖ пайдалана отырып қалыптастырылады;</w:t>
      </w:r>
      <w:r>
        <w:br/>
      </w:r>
      <w:r>
        <w:rPr>
          <w:rFonts w:ascii="Times New Roman"/>
          <w:b w:val="false"/>
          <w:i w:val="false"/>
          <w:color w:val="000000"/>
          <w:sz w:val="28"/>
        </w:rPr>
        <w:t>
      16) 14-үдеріс – сұранысты орындау мәртебесін ЭҮАШ АЖ жүйесінен ХҚКО ИАЖ жүйесіне автоматты түрде беру үдерісі;</w:t>
      </w:r>
      <w:r>
        <w:br/>
      </w:r>
      <w:r>
        <w:rPr>
          <w:rFonts w:ascii="Times New Roman"/>
          <w:b w:val="false"/>
          <w:i w:val="false"/>
          <w:color w:val="000000"/>
          <w:sz w:val="28"/>
        </w:rPr>
        <w:t>
      17) 15-үдеріс – ММ қызметкерінің ЭҮАШ АЖ қалыптастырылған шығыс құжатын тұтынушыға қолма-қол немесе электрондық поштаға жіберу арқылы беруі.</w:t>
      </w:r>
      <w:r>
        <w:br/>
      </w:r>
      <w:r>
        <w:rPr>
          <w:rFonts w:ascii="Times New Roman"/>
          <w:b w:val="false"/>
          <w:i w:val="false"/>
          <w:color w:val="000000"/>
          <w:sz w:val="28"/>
        </w:rPr>
        <w:t>
</w:t>
      </w:r>
      <w:r>
        <w:rPr>
          <w:rFonts w:ascii="Times New Roman"/>
          <w:b w:val="false"/>
          <w:i w:val="false"/>
          <w:color w:val="000000"/>
          <w:sz w:val="28"/>
        </w:rPr>
        <w:t>
      7.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ішінара автоматтандырылған электрондық мемлекеттік қызметін көрсеткенде электрондық мемлекеттік қызметті халыққа қызмет көрсету орталықтары арқылы беретін ММ қадамдық әрекеттері мен шешімдері (2-сурет):</w:t>
      </w:r>
      <w:r>
        <w:br/>
      </w:r>
      <w:r>
        <w:rPr>
          <w:rFonts w:ascii="Times New Roman"/>
          <w:b w:val="false"/>
          <w:i w:val="false"/>
          <w:color w:val="000000"/>
          <w:sz w:val="28"/>
        </w:rPr>
        <w:t>
      1) тұтынушы қызмет алу үшін ХҚКО өтініш жасауы тиіс, ол үшін өзінде өтініш және қажетті құжаттардың түпнұсқалары болуы қажет;</w:t>
      </w:r>
      <w:r>
        <w:br/>
      </w:r>
      <w:r>
        <w:rPr>
          <w:rFonts w:ascii="Times New Roman"/>
          <w:b w:val="false"/>
          <w:i w:val="false"/>
          <w:color w:val="000000"/>
          <w:sz w:val="28"/>
        </w:rPr>
        <w:t>
      2) 1-үдеріс – тұтынушы өтінішінің және құжаттарының түпнұсқалығын ХҚКО қызметкерінің тексеру үдерісі;</w:t>
      </w:r>
      <w:r>
        <w:br/>
      </w:r>
      <w:r>
        <w:rPr>
          <w:rFonts w:ascii="Times New Roman"/>
          <w:b w:val="false"/>
          <w:i w:val="false"/>
          <w:color w:val="000000"/>
          <w:sz w:val="28"/>
        </w:rPr>
        <w:t>
      3) 2-үдеріс – ХҚКО қызметкерінің тұтынушының өтінішінде немесе құжаттарында бар кемшіліктерге байланысты сұралған мемлекеттік қызмет көрсетуден бас тарту туралы хабарламаны ауызша нысанда қалыптастыруы;</w:t>
      </w:r>
      <w:r>
        <w:br/>
      </w:r>
      <w:r>
        <w:rPr>
          <w:rFonts w:ascii="Times New Roman"/>
          <w:b w:val="false"/>
          <w:i w:val="false"/>
          <w:color w:val="000000"/>
          <w:sz w:val="28"/>
        </w:rPr>
        <w:t>
      4) 3-үдеріс – ХҚКО қызметкерінің ЭҮАШ АЖ жүйесінде тұтынушының деректерін енгізуі;</w:t>
      </w:r>
      <w:r>
        <w:br/>
      </w:r>
      <w:r>
        <w:rPr>
          <w:rFonts w:ascii="Times New Roman"/>
          <w:b w:val="false"/>
          <w:i w:val="false"/>
          <w:color w:val="000000"/>
          <w:sz w:val="28"/>
        </w:rPr>
        <w:t>
      5) 4-үдеріс - тұтынушының деректерін ЖТ МДБ/ЗТ МДБ-дан тексеруге сұрауы;</w:t>
      </w:r>
      <w:r>
        <w:br/>
      </w:r>
      <w:r>
        <w:rPr>
          <w:rFonts w:ascii="Times New Roman"/>
          <w:b w:val="false"/>
          <w:i w:val="false"/>
          <w:color w:val="000000"/>
          <w:sz w:val="28"/>
        </w:rPr>
        <w:t>
      6) 5-үдеріс - тұтынушының сұралған деректерінің ЖТ МДБ/ЗТ МДБ болмауына байланысты, ЖТ МДБ/ЗТ МДБ-да ақпаратты тексеру мүмкін болмағаны туралы хабарламаны қалыптастыру. Тұтынушыда оның жеке басын куәландыратын құжаттың немесе сенім білдірілген тұлғаның өкілеттігін куәландыратын құжаттың түпнұсқасы болған жағдайда, ХҚКО қызметкерінің жеке/заңды тұлға туралы деректерді қолдан енгізуі;</w:t>
      </w:r>
      <w:r>
        <w:br/>
      </w:r>
      <w:r>
        <w:rPr>
          <w:rFonts w:ascii="Times New Roman"/>
          <w:b w:val="false"/>
          <w:i w:val="false"/>
          <w:color w:val="000000"/>
          <w:sz w:val="28"/>
        </w:rPr>
        <w:t>
      7) 6-үдеріс – ХҚКО қызметкерінің тұтынушы ЭҮАШ АЖ жүйесіндегі өтініш нысанына әрі қарай қосу үшін берген қажетті құжаттарын сканирлеуі;</w:t>
      </w:r>
      <w:r>
        <w:br/>
      </w:r>
      <w:r>
        <w:rPr>
          <w:rFonts w:ascii="Times New Roman"/>
          <w:b w:val="false"/>
          <w:i w:val="false"/>
          <w:color w:val="000000"/>
          <w:sz w:val="28"/>
        </w:rPr>
        <w:t>
      8) 7-үдеріс – ХҚКО қызметкерінің тұтынушы өтінішін ХҚКО ИАЖ тіркеуі және тұтынушыға тіркеу туралы хабарламаны беруі;</w:t>
      </w:r>
      <w:r>
        <w:br/>
      </w:r>
      <w:r>
        <w:rPr>
          <w:rFonts w:ascii="Times New Roman"/>
          <w:b w:val="false"/>
          <w:i w:val="false"/>
          <w:color w:val="000000"/>
          <w:sz w:val="28"/>
        </w:rPr>
        <w:t>
      9) 8-үдеріс – тұтынушының электрондық мемлекеттік қызмет көрсетуге берген толтырылған өтініш нысанына (енгізілген деректеріне) ХҚКО қызметкерінің ЭЦҚ арқылы қол қоюы;</w:t>
      </w:r>
      <w:r>
        <w:br/>
      </w:r>
      <w:r>
        <w:rPr>
          <w:rFonts w:ascii="Times New Roman"/>
          <w:b w:val="false"/>
          <w:i w:val="false"/>
          <w:color w:val="000000"/>
          <w:sz w:val="28"/>
        </w:rPr>
        <w:t>
      10) талап - ХҚКО қызметкерінің тұтынушының тіркеу куәлігінің әрекет ету мерзімі мен ЭЦҚ түпнұсқалығын тұтынушының АКҚҚ және КО АЖ пайдалана отырып тексеруі;</w:t>
      </w:r>
      <w:r>
        <w:br/>
      </w:r>
      <w:r>
        <w:rPr>
          <w:rFonts w:ascii="Times New Roman"/>
          <w:b w:val="false"/>
          <w:i w:val="false"/>
          <w:color w:val="000000"/>
          <w:sz w:val="28"/>
        </w:rPr>
        <w:t>
      11) 9-үдеріс - ХҚКО қызметкерінің ЭЦҚ түпнұсқалығының расталмауымен байланысты қол қоюдан бас тарту туралы хабарламасын қалыптастыруы;</w:t>
      </w:r>
      <w:r>
        <w:br/>
      </w:r>
      <w:r>
        <w:rPr>
          <w:rFonts w:ascii="Times New Roman"/>
          <w:b w:val="false"/>
          <w:i w:val="false"/>
          <w:color w:val="000000"/>
          <w:sz w:val="28"/>
        </w:rPr>
        <w:t>
      12) 10-үдеріс - электрондық мемлекеттік қызмет көрсетуге сұраныстың толтырылған нысанына (енгізілген деректер мен сканирленген құжаттарға) ХҚКО қызметкерінің ЭЦҚ арқылы қол қоюы;</w:t>
      </w:r>
      <w:r>
        <w:br/>
      </w:r>
      <w:r>
        <w:rPr>
          <w:rFonts w:ascii="Times New Roman"/>
          <w:b w:val="false"/>
          <w:i w:val="false"/>
          <w:color w:val="000000"/>
          <w:sz w:val="28"/>
        </w:rPr>
        <w:t>
      13) 11-үдеріс – электрондық мемлекеттік қызмет көрсетуге берілген тұтынушының сұранысын ХҚКО ИАЖ жүйесінен ЭҮАШ АЖ жүйесіне автоматты түрде беру үдерісі;</w:t>
      </w:r>
      <w:r>
        <w:br/>
      </w:r>
      <w:r>
        <w:rPr>
          <w:rFonts w:ascii="Times New Roman"/>
          <w:b w:val="false"/>
          <w:i w:val="false"/>
          <w:color w:val="000000"/>
          <w:sz w:val="28"/>
        </w:rPr>
        <w:t>
      14) 12-үдеріс – ММ қызметкерлерінің тұтынушы сұранысын ЭҮАШ АЖ он бес күнтізбелік күн ішінде өңдеуі. Мемлекеттік қызмет көрсету үшін екі немесе одан да көп ұйымдардың, сондай-ақ уақыты бес жылдан астам құжаттарды зерделеу қажет болған жағдайларда, ММ басшысы мемлекеттік қызмет көрсету мерзімін күнтізбелік отыз күннен аспайтын мерзімге ұзартуы мүмкін, бұл туралы құжаттар тіркелген күннен бастап күнтізбелік үш күн ішінде тұтынушыға хабарланады. Жекелеген жағдайларда ММ басшылығы орындалу мерзімін 6 айға дейін ұзартуы мүмкін, бұл туралы шешім қабылданған күнінен бастап күнтізбелік үш күн ішінде тиісті себептері көрсетіліп тұтынушыға хабарланады;</w:t>
      </w:r>
      <w:r>
        <w:br/>
      </w:r>
      <w:r>
        <w:rPr>
          <w:rFonts w:ascii="Times New Roman"/>
          <w:b w:val="false"/>
          <w:i w:val="false"/>
          <w:color w:val="000000"/>
          <w:sz w:val="28"/>
        </w:rPr>
        <w:t>
      15) 13-үдеріс - тұтынушының сұранысына сәйкес электрондық мемлекеттік қызмет көрсету (Қазақстан Республикасының заңнамасымен белгіленген тәртіпте ресімделген электрондық құжат немесе қағаз жеткізгіштегі құжат) нәтижесін қалыптастыру. Электрондық құжат мемлекеттік органның АКҚҚ мен КО АЖ пайдалана отырып қалыптастырылады.</w:t>
      </w:r>
      <w:r>
        <w:br/>
      </w:r>
      <w:r>
        <w:rPr>
          <w:rFonts w:ascii="Times New Roman"/>
          <w:b w:val="false"/>
          <w:i w:val="false"/>
          <w:color w:val="000000"/>
          <w:sz w:val="28"/>
        </w:rPr>
        <w:t>
      16) 14-үдеріс – ЭҮАШ АЖ жүйесінен ХҚКО ИАЖ жүйесіне сұраныстың орындау мәртебесін қалыптастырылған шығыс құжатпен (сұранысқа жауап) автоматты түрде тапсыру үдерісі;</w:t>
      </w:r>
      <w:r>
        <w:br/>
      </w:r>
      <w:r>
        <w:rPr>
          <w:rFonts w:ascii="Times New Roman"/>
          <w:b w:val="false"/>
          <w:i w:val="false"/>
          <w:color w:val="000000"/>
          <w:sz w:val="28"/>
        </w:rPr>
        <w:t>
      17) 15-үдеріс - ХҚКО қызметкерінің шығыс құжатты қызметті тұтынушыға қолма-қол немесе электрондық поштаға жіберу арқылы беруі.</w:t>
      </w:r>
      <w:r>
        <w:br/>
      </w:r>
      <w:r>
        <w:rPr>
          <w:rFonts w:ascii="Times New Roman"/>
          <w:b w:val="false"/>
          <w:i w:val="false"/>
          <w:color w:val="000000"/>
          <w:sz w:val="28"/>
        </w:rPr>
        <w:t>
</w:t>
      </w:r>
      <w:r>
        <w:rPr>
          <w:rFonts w:ascii="Times New Roman"/>
          <w:b w:val="false"/>
          <w:i w:val="false"/>
          <w:color w:val="000000"/>
          <w:sz w:val="28"/>
        </w:rPr>
        <w:t>
      8.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ішінара автоматтандырылған электрондық мемлекеттік қызметін "электрондық үкімет" порталы арқылы көрсеткенде ММ қадамдық әрекеттері мен шешімдері (3-сурет):</w:t>
      </w:r>
      <w:r>
        <w:br/>
      </w:r>
      <w:r>
        <w:rPr>
          <w:rFonts w:ascii="Times New Roman"/>
          <w:b w:val="false"/>
          <w:i w:val="false"/>
          <w:color w:val="000000"/>
          <w:sz w:val="28"/>
        </w:rPr>
        <w:t>
      1) Тұтынушы ЭҮП-да ЖСН/БСН көмегімен тіркеуден өтуі тиіс (ЭҮП-да тіркелмеген тұтынушылар үшін жүзеге асырылады);</w:t>
      </w:r>
      <w:r>
        <w:br/>
      </w:r>
      <w:r>
        <w:rPr>
          <w:rFonts w:ascii="Times New Roman"/>
          <w:b w:val="false"/>
          <w:i w:val="false"/>
          <w:color w:val="000000"/>
          <w:sz w:val="28"/>
        </w:rPr>
        <w:t xml:space="preserve">
      2) 1-үдеріс – "электрондық үкімет" порталындағы тұтынушы туралы деректердің дұрыстығын тексеру үдерісі (ЖСН немесе БСН, немесе СТН және пароль), ақпараттық жүйеден қажетті ақпаратқа сұрау салу; </w:t>
      </w:r>
      <w:r>
        <w:br/>
      </w:r>
      <w:r>
        <w:rPr>
          <w:rFonts w:ascii="Times New Roman"/>
          <w:b w:val="false"/>
          <w:i w:val="false"/>
          <w:color w:val="000000"/>
          <w:sz w:val="28"/>
        </w:rPr>
        <w:t>
      3) 2-үдеріс - тұтынушының деректерінде бұзушылықтар болуына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4) 3-үдеріс – тұтынушының осы Регламентте көрсетілген қызметті таңдауы, қызметті көрсету және оның құрылымы мен форматтық талаптарды ескере отырып, тұтынушының нысанды толтыруы үшін сұрау салу нысанын экранға шығару (деректерді енгізу);</w:t>
      </w:r>
      <w:r>
        <w:br/>
      </w:r>
      <w:r>
        <w:rPr>
          <w:rFonts w:ascii="Times New Roman"/>
          <w:b w:val="false"/>
          <w:i w:val="false"/>
          <w:color w:val="000000"/>
          <w:sz w:val="28"/>
        </w:rPr>
        <w:t>
      5) 4-үдеріс – жеке тұлғаның (тұтынушының) қажетті деректерін ЖТ МДБ/ЗТ МДБ ақпараттық жүйеден сұрау;</w:t>
      </w:r>
      <w:r>
        <w:br/>
      </w:r>
      <w:r>
        <w:rPr>
          <w:rFonts w:ascii="Times New Roman"/>
          <w:b w:val="false"/>
          <w:i w:val="false"/>
          <w:color w:val="000000"/>
          <w:sz w:val="28"/>
        </w:rPr>
        <w:t>
      6) 5-үдеріс – тұтынушының қосымша деректерді енгізуі және қажетті құжаттардың сканирленген көшірмелерін қоса беру;</w:t>
      </w:r>
      <w:r>
        <w:br/>
      </w:r>
      <w:r>
        <w:rPr>
          <w:rFonts w:ascii="Times New Roman"/>
          <w:b w:val="false"/>
          <w:i w:val="false"/>
          <w:color w:val="000000"/>
          <w:sz w:val="28"/>
        </w:rPr>
        <w:t>
      7) 6-үдеріс – тұтынушының ЭЦҚ тіркеу куәлігінің әрекет ету мерзімі және сәйкестендіргіш деректері туралы КО АЖ сұрау;</w:t>
      </w:r>
      <w:r>
        <w:br/>
      </w:r>
      <w:r>
        <w:rPr>
          <w:rFonts w:ascii="Times New Roman"/>
          <w:b w:val="false"/>
          <w:i w:val="false"/>
          <w:color w:val="000000"/>
          <w:sz w:val="28"/>
        </w:rPr>
        <w:t>
      8) 1-талап - тұтынушының тіркеу куәлігінің әрекет ету мерзімі мен ЭЦҚ түпнұсқалығын тұтынушының АКҚҚ-сын және КО АЖ пайдалана отырып тексеру;</w:t>
      </w:r>
      <w:r>
        <w:br/>
      </w:r>
      <w:r>
        <w:rPr>
          <w:rFonts w:ascii="Times New Roman"/>
          <w:b w:val="false"/>
          <w:i w:val="false"/>
          <w:color w:val="000000"/>
          <w:sz w:val="28"/>
        </w:rPr>
        <w:t>
      9) 7-үдеріс – тұтынушының ЭЦҚ түпнұсқалығының расталмауына байланысты сұратылатын электрондық мемлекеттік қызметтен бас тарту туралы хабарламаны қалыптастыру;</w:t>
      </w:r>
      <w:r>
        <w:br/>
      </w:r>
      <w:r>
        <w:rPr>
          <w:rFonts w:ascii="Times New Roman"/>
          <w:b w:val="false"/>
          <w:i w:val="false"/>
          <w:color w:val="000000"/>
          <w:sz w:val="28"/>
        </w:rPr>
        <w:t>
      10) 8-үдеріс - электрондық мемлекеттік қызмет көрсетуге сұраныстың толтырылған нысанына (енгізілген деректер мен сканирленген құжаттарға) тұтынушының ЭЦҚ арқылы қол қоюы;</w:t>
      </w:r>
      <w:r>
        <w:br/>
      </w:r>
      <w:r>
        <w:rPr>
          <w:rFonts w:ascii="Times New Roman"/>
          <w:b w:val="false"/>
          <w:i w:val="false"/>
          <w:color w:val="000000"/>
          <w:sz w:val="28"/>
        </w:rPr>
        <w:t>
      11) 9-үдеріс – электрондық мемлекеттік қызмет көрсетуге берілген тұтынушының сұранысын ЭҮП жүйесінен ЭҮАШ АЖ жүйесіне ЭҮАШ және ХҚКО ИАЖ сұраныс мәртебесі арқылы автоматты түрде беру үдерісі;</w:t>
      </w:r>
      <w:r>
        <w:br/>
      </w:r>
      <w:r>
        <w:rPr>
          <w:rFonts w:ascii="Times New Roman"/>
          <w:b w:val="false"/>
          <w:i w:val="false"/>
          <w:color w:val="000000"/>
          <w:sz w:val="28"/>
        </w:rPr>
        <w:t>
      12) 10-үдеріс - ММ қызметкерлерінің тұтынушы сұранысын ЭҮАШ АЖ он бес күнтізбелік күн ішінде өңдеуі. Мемлекеттік қызмет көрсету үшін екі немесе одан да көп ұйымдардың, сондай-ақ уақыты бес жылдан астам құжаттарды зерделеу қажет болған жағдайларда, ММ басшысы мемлекеттік қызмет көрсету мерзімін күнтізбелік отыз күннен аспайтын мерзімге ұзартуы мүмкін, бұл туралы құжаттар тіркелген күннен бастап күнтізбелік үш күн ішінде тұтынушыға хабарланады. Жекелеген жағдайларда ММ басшылығы орындалу мерзімін 6 айға дейін ұзартуы мүмкін, бұл туралы шешім қабылданған күнінен бастап күнтізбелік үш күн ішінде тиісті себептері көрсетіліп тұтынушыға хабарланады;</w:t>
      </w:r>
      <w:r>
        <w:br/>
      </w:r>
      <w:r>
        <w:rPr>
          <w:rFonts w:ascii="Times New Roman"/>
          <w:b w:val="false"/>
          <w:i w:val="false"/>
          <w:color w:val="000000"/>
          <w:sz w:val="28"/>
        </w:rPr>
        <w:t>
      13) 11-үдеріс - тұтынушының сұранысына сәйкес қызмет көрсету (Қазақстан Республикасының заңнамасымен белгіленген тәртіпте ресімделген электрондық құжат немесе қағаз жеткізгіштегі құжат) нәтижесін қалыптастыру. Электрондық құжат мемлекеттік органның АКҚҚ мен КО АЖ пайдалана отырып қалыптастырылады;</w:t>
      </w:r>
      <w:r>
        <w:br/>
      </w:r>
      <w:r>
        <w:rPr>
          <w:rFonts w:ascii="Times New Roman"/>
          <w:b w:val="false"/>
          <w:i w:val="false"/>
          <w:color w:val="000000"/>
          <w:sz w:val="28"/>
        </w:rPr>
        <w:t>
      14) 12-үдеріс – электрондық шығыс құжатты ЭҮАШ АЖ жүйесінен ЭҮП тұтынушының жеке кабинетіне және/немесе тұтынушының электрондық поштасына, сонымен қатар орындау мәртебесін ХҚКО ИАЖ жүйесіне автоматты түрде беру үдерісі;</w:t>
      </w:r>
      <w:r>
        <w:br/>
      </w:r>
      <w:r>
        <w:rPr>
          <w:rFonts w:ascii="Times New Roman"/>
          <w:b w:val="false"/>
          <w:i w:val="false"/>
          <w:color w:val="000000"/>
          <w:sz w:val="28"/>
        </w:rPr>
        <w:t>
      15) 13-үдеріс – тұтынушының электрондық шығыс құжатты ЭҮП жеке кабинетінен және/немесе электронды поштадан алу үдерісі.</w:t>
      </w:r>
      <w:r>
        <w:br/>
      </w:r>
      <w:r>
        <w:rPr>
          <w:rFonts w:ascii="Times New Roman"/>
          <w:b w:val="false"/>
          <w:i w:val="false"/>
          <w:color w:val="000000"/>
          <w:sz w:val="28"/>
        </w:rPr>
        <w:t>
</w:t>
      </w:r>
      <w:r>
        <w:rPr>
          <w:rFonts w:ascii="Times New Roman"/>
          <w:b w:val="false"/>
          <w:i w:val="false"/>
          <w:color w:val="000000"/>
          <w:sz w:val="28"/>
        </w:rPr>
        <w:t>
      9. Электрондық мемлекеттік қызметтің сауалнама-өтінішінің экрандық нысаны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бойынша сұранысты орындау мәртебесін тұтынушының тексеру тәсілі: ЭҮП "Қызметтер алу тарихы" бөлімінде, сонымен қатар ММ/ХҚКО-на өтініш жасағанда.</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туралы ақпарат алу, уәкілетті лауазымды тұлғалардың әрекет етуіне (әрекетсіздігіне) шағымдану тәртібін түсіндіру, сонымен қатар қажет болған жағдайда электрондық мемлекеттік қызметтің сапасын бағалау үшін қажет болғанда мемлекеттік органдардың атаулары, олардың заңды мекен-жайлары, телефон нөмірлері, электрондық пошталарының мекенжайлары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w:t>
      </w:r>
    </w:p>
    <w:bookmarkEnd w:id="4"/>
    <w:p>
      <w:pPr>
        <w:spacing w:after="0"/>
        <w:ind w:left="0"/>
        <w:jc w:val="left"/>
      </w:pPr>
      <w:r>
        <w:rPr>
          <w:rFonts w:ascii="Times New Roman"/>
          <w:b/>
          <w:i w:val="false"/>
          <w:color w:val="000000"/>
        </w:rPr>
        <w:t xml:space="preserve"> 3. Электрондық мемлекеттік қызмет көрсету үдерісінде өзара әрекет ету тәртібінің сипаттамасы</w:t>
      </w:r>
    </w:p>
    <w:bookmarkStart w:name="z13" w:id="5"/>
    <w:p>
      <w:pPr>
        <w:spacing w:after="0"/>
        <w:ind w:left="0"/>
        <w:jc w:val="both"/>
      </w:pPr>
      <w:r>
        <w:rPr>
          <w:rFonts w:ascii="Times New Roman"/>
          <w:b w:val="false"/>
          <w:i w:val="false"/>
          <w:color w:val="000000"/>
          <w:sz w:val="28"/>
        </w:rPr>
        <w:t>
      12. Электрондық мемлекеттік қызмет көрсету үдерісіне қатысатын мемлекеттік органдардың құрылымдық бөлімшелерінің, мемлекеттік мекемелердің, ұйымдардың және АЖ тізбесі:</w:t>
      </w:r>
      <w:r>
        <w:br/>
      </w:r>
      <w:r>
        <w:rPr>
          <w:rFonts w:ascii="Times New Roman"/>
          <w:b w:val="false"/>
          <w:i w:val="false"/>
          <w:color w:val="000000"/>
          <w:sz w:val="28"/>
        </w:rPr>
        <w:t>
      ЭҮП;</w:t>
      </w:r>
      <w:r>
        <w:br/>
      </w:r>
      <w:r>
        <w:rPr>
          <w:rFonts w:ascii="Times New Roman"/>
          <w:b w:val="false"/>
          <w:i w:val="false"/>
          <w:color w:val="000000"/>
          <w:sz w:val="28"/>
        </w:rPr>
        <w:t>
      ЭҮАШ АЖ;</w:t>
      </w:r>
      <w:r>
        <w:br/>
      </w:r>
      <w:r>
        <w:rPr>
          <w:rFonts w:ascii="Times New Roman"/>
          <w:b w:val="false"/>
          <w:i w:val="false"/>
          <w:color w:val="000000"/>
          <w:sz w:val="28"/>
        </w:rPr>
        <w:t>
      ЭҮАШ (ЭҮШ);</w:t>
      </w:r>
      <w:r>
        <w:br/>
      </w:r>
      <w:r>
        <w:rPr>
          <w:rFonts w:ascii="Times New Roman"/>
          <w:b w:val="false"/>
          <w:i w:val="false"/>
          <w:color w:val="000000"/>
          <w:sz w:val="28"/>
        </w:rPr>
        <w:t>
      ХҚКО ИАЖ;</w:t>
      </w:r>
      <w:r>
        <w:br/>
      </w:r>
      <w:r>
        <w:rPr>
          <w:rFonts w:ascii="Times New Roman"/>
          <w:b w:val="false"/>
          <w:i w:val="false"/>
          <w:color w:val="000000"/>
          <w:sz w:val="28"/>
        </w:rPr>
        <w:t>
      КО АЖ;</w:t>
      </w:r>
      <w:r>
        <w:br/>
      </w:r>
      <w:r>
        <w:rPr>
          <w:rFonts w:ascii="Times New Roman"/>
          <w:b w:val="false"/>
          <w:i w:val="false"/>
          <w:color w:val="000000"/>
          <w:sz w:val="28"/>
        </w:rPr>
        <w:t>
      ММ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w:t>
      </w:r>
      <w:r>
        <w:br/>
      </w:r>
      <w:r>
        <w:rPr>
          <w:rFonts w:ascii="Times New Roman"/>
          <w:b w:val="false"/>
          <w:i w:val="false"/>
          <w:color w:val="000000"/>
          <w:sz w:val="28"/>
        </w:rPr>
        <w:t>
      ХҚКО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13. Әрбір әрекеттерді орындау мерзімі көрсетілген мемлекеттік органдардың құрылымдық бөлімшелерінің, мемлекеттік мекемелердің немесе басқа ұйымдардың әрекет етуі (рәсімдері, функциялары, операциялары) кезегінің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(1, 2, 3-суреттер) мемлекеттік органдардың құрылымдық бөлімшелерінің, мемлекеттік мекемелердің немесе басқа ұйымдардың, олардың осы Регламенттің 3-қосымшасында көрсетілген сипаттамаларына сәйкес әрекет етуінің (электрондық мемлекеттік қызмет көрсету үдерісі) логикалық кезектері арасындағы өзара байланысын көрсететін диаграммалары берілген.</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7-қосымшасында</w:t>
      </w:r>
      <w:r>
        <w:rPr>
          <w:rFonts w:ascii="Times New Roman"/>
          <w:b w:val="false"/>
          <w:i w:val="false"/>
          <w:color w:val="000000"/>
          <w:sz w:val="28"/>
        </w:rPr>
        <w:t xml:space="preserve"> электрондық мемлекеттік қызмет көрсету нәтижесі берілуі тиіс электрондық мемлекеттік қызметтің оңды (мұрағаттық анықтамасының) және қанағаттандырылмаған (бас тарту) жауаптарының шығыс нысаны тұтынушыға берілетін хабарлама нысанымен қоса берілген.</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 көрсету нәтижелері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17. Тұтынушыларға электрондық мемлекеттік қызмет көрсету үдерісіне қойылатын талаптар:</w:t>
      </w:r>
      <w:r>
        <w:br/>
      </w:r>
      <w:r>
        <w:rPr>
          <w:rFonts w:ascii="Times New Roman"/>
          <w:b w:val="false"/>
          <w:i w:val="false"/>
          <w:color w:val="000000"/>
          <w:sz w:val="28"/>
        </w:rPr>
        <w:t>
      1) тұтынушының құжаттарындағы ақпараттың сақталуын, қорғалуын және құпиялылығын қамтамасыз ету;</w:t>
      </w:r>
      <w:r>
        <w:br/>
      </w:r>
      <w:r>
        <w:rPr>
          <w:rFonts w:ascii="Times New Roman"/>
          <w:b w:val="false"/>
          <w:i w:val="false"/>
          <w:color w:val="000000"/>
          <w:sz w:val="28"/>
        </w:rPr>
        <w:t>
      2) тұтынушының құқықтарын қорғау үшін қажетті өзге де талаптар.</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 көрсетудің техникалық талаптары: электрондық мемлекеттік қызметке қол жеткізудің және оны көрсетудің қолдайтын барлық құрылғылары (компьютер, Интернет, ұтқыр телефон, телефон және тағы басқалары).</w:t>
      </w:r>
    </w:p>
    <w:bookmarkEnd w:id="5"/>
    <w:bookmarkStart w:name="z20" w:id="6"/>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xml:space="preserve">
регламентіне 1-қосымша   </w:t>
      </w:r>
    </w:p>
    <w:bookmarkEnd w:id="6"/>
    <w:p>
      <w:pPr>
        <w:spacing w:after="0"/>
        <w:ind w:left="0"/>
        <w:jc w:val="left"/>
      </w:pPr>
      <w:r>
        <w:rPr>
          <w:rFonts w:ascii="Times New Roman"/>
          <w:b/>
          <w:i w:val="false"/>
          <w:color w:val="000000"/>
        </w:rPr>
        <w:t xml:space="preserve"> Мемлекеттік мекемелердің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3935"/>
        <w:gridCol w:w="4527"/>
        <w:gridCol w:w="1820"/>
        <w:gridCol w:w="2832"/>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мұрағаттардың атауы</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Мұрағаттар және құжаттама басқармасы</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Гагарин к-сі, 7А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27-12-58</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atyrau-arhiv@mail.ru</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мемлекеттік мұрағаты</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Ж.Досмұханбетов к-сі, 21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32-22-10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oblarhiv-atyrau@mail.ru</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мемлекеттік мұрағаты</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Махамбет к-сі, 116а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32-27-12</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qorqosarhiv@mail.ru</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 аудандық мемлекеттік мұрағаты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 Құлсары қ., 8 учаске, №182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5-66-41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zhloiqosarhiv@mail.ru</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мемлекеттік мұрағаты</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 Индер к., Қонаев к-сі, 18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2-09-92</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InderArchiv@mail.ru</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мемлекеттік мұрағаты</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 Аққыстау к., Е.Есжанов к-сі, 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2-05-37</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Izatai-arhiv@mail.ru</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мемлекеттік мұрағаты</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 Доссор к., Орталық к-сі,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(71235) 2-14-29</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arhiv_dossor@mail.ru</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мемлекеттік мұрағаты</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 Махамбет с., Абай к-сі, 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2-17-28</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makhambet_ arhiv@mail.ru</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мемлекеттік мұрағаты</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 Миялы с., Қарабалин к-сі, 28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2-16-90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kisilkoqa- arhiv@mail.ru</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мемлекеттік мұрағаты</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 Ганюшкин с., М.Гилаев к-сі, 38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(871233) 2-00-93</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kurmangazy_ arhiv@mail.ru</w:t>
            </w:r>
          </w:p>
        </w:tc>
      </w:tr>
    </w:tbl>
    <w:bookmarkStart w:name="z21" w:id="7"/>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xml:space="preserve">
регламентіне 2-қосымша   </w:t>
      </w:r>
    </w:p>
    <w:bookmarkEnd w:id="7"/>
    <w:p>
      <w:pPr>
        <w:spacing w:after="0"/>
        <w:ind w:left="0"/>
        <w:jc w:val="left"/>
      </w:pPr>
      <w:r>
        <w:rPr>
          <w:rFonts w:ascii="Times New Roman"/>
          <w:b/>
          <w:i w:val="false"/>
          <w:color w:val="000000"/>
        </w:rPr>
        <w:t xml:space="preserve"> Халыққа қызмет көрсету орталықтарының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4797"/>
        <w:gridCol w:w="5799"/>
        <w:gridCol w:w="2721"/>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орталықтарының атауы</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облыстық бөлімі</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Сәтпаев даңғ., 23</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 1 қалалық бөлімі</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Баймұқанов к-сі, 16А</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 5-75-30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 2 қалалық бөлімі</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Байжігітов к-сі, 80А</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24-37-89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Жылыой аудандық бөлімі</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 Құлсары қ., Бейбітшілік к-сі, 8</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Индер аудандық бөлімі</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 Индер к., Меңдіғалиев к-сі, 30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Исатай аудандық бөлімі</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 Аққыстау с., Қазақстан к-сі, 9</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Мақат аудандық бөлімі</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Макат ауд., Мақат к., Орталық к-сі, 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(71235) -22-97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Махамбет аудандық бөлімі</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 Махамбет с., Абай к-сі, 10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Қызылқоға аудандық бөлімі</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 Миялы с., Абай к-сі, 1</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(871238) 2-20-46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Құрманғазы аудандық бөлімі</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 Ганюшкин с., Есболаев к-сі, 66А</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(871233) 2-05-13</w:t>
            </w:r>
          </w:p>
        </w:tc>
      </w:tr>
    </w:tbl>
    <w:p>
      <w:pPr>
        <w:spacing w:after="0"/>
        <w:ind w:left="0"/>
        <w:jc w:val="both"/>
      </w:pPr>
      <w:r>
        <w:rPr>
          <w:rFonts w:ascii="Times New Roman"/>
          <w:b w:val="false"/>
          <w:i w:val="false"/>
          <w:color w:val="000000"/>
          <w:sz w:val="28"/>
        </w:rPr>
        <w:t>Қысқартулардың толық жазылуы:</w:t>
      </w:r>
      <w:r>
        <w:br/>
      </w:r>
      <w:r>
        <w:rPr>
          <w:rFonts w:ascii="Times New Roman"/>
          <w:b w:val="false"/>
          <w:i w:val="false"/>
          <w:color w:val="000000"/>
          <w:sz w:val="28"/>
        </w:rPr>
        <w:t>
      "ХҚКО" РМК филиалы – Атырау облысы бойынша "Халыққа қызмет көрсету орталығы" шаруашылық жүргізу құқығындағы республикалық мемлекеттік кәсіпорнының филиалы.</w:t>
      </w:r>
    </w:p>
    <w:bookmarkStart w:name="z22" w:id="8"/>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xml:space="preserve">
регламентіне 3-қосымша    </w:t>
      </w:r>
    </w:p>
    <w:bookmarkEnd w:id="8"/>
    <w:p>
      <w:pPr>
        <w:spacing w:after="0"/>
        <w:ind w:left="0"/>
        <w:jc w:val="left"/>
      </w:pPr>
      <w:r>
        <w:rPr>
          <w:rFonts w:ascii="Times New Roman"/>
          <w:b/>
          <w:i w:val="false"/>
          <w:color w:val="000000"/>
        </w:rPr>
        <w:t xml:space="preserve"> Әрбір әрекеттерді орындау мерзімі көрсетілген мемлекеттік органдардың құрылымдық бөлімшелерінің, мемлекеттік мекемелердің немесе басқа ұйымдардың әрекет етуі (рәсімдері, қызметтері, іс-қимылдары) кезегінің мәтіндік кестелік сипаттамасы</w:t>
      </w:r>
      <w:r>
        <w:br/>
      </w:r>
      <w:r>
        <w:rPr>
          <w:rFonts w:ascii="Times New Roman"/>
          <w:b/>
          <w:i w:val="false"/>
          <w:color w:val="000000"/>
        </w:rPr>
        <w:t>
1-кесте. ММ арқылы жасалатын іс-әрекеттің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8"/>
        <w:gridCol w:w="2986"/>
        <w:gridCol w:w="2606"/>
        <w:gridCol w:w="2670"/>
        <w:gridCol w:w="28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 барысының, ағымының) әрекеті</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(жұмыс барысының, ағымының) №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ИАЖ</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(үдерістің, рәсімнің, іс-қимылдың) және олардың сипаттамасы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Арыздар мен құжаттардың түпнұсқалығын тексеру, ЭҮАШ АЖ мағлұматтарды енгізу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МДБ/ЗТ МДБ мағлұматтарын тексеру, жүйеге сканерленген құжаттарды енгізу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АЖ–дан ХҚКО ИАЖ мәртебелер туралы хабарламаларды бағыттау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Ағымдағы мәртебені көрсете отырып хабарламаны жасау</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түрі(деректер, құжат, ұйымдастырушылық-өкімдік шешім)</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алуға өтінішті және құжаттарды қабылдау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сұранымды тіркеу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бағыттау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Түскендердің мәртебесін көрсету</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2487"/>
        <w:gridCol w:w="3327"/>
        <w:gridCol w:w="2617"/>
        <w:gridCol w:w="2424"/>
        <w:gridCol w:w="27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 барысының, ағымының) әрекеті</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ағымының)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w:t>
            </w:r>
          </w:p>
          <w:p>
            <w:pPr>
              <w:spacing w:after="20"/>
              <w:ind w:left="20"/>
              <w:jc w:val="both"/>
            </w:pPr>
            <w:r>
              <w:rPr>
                <w:rFonts w:ascii="Times New Roman"/>
                <w:b w:val="false"/>
                <w:i w:val="false"/>
                <w:color w:val="000000"/>
                <w:sz w:val="20"/>
              </w:rPr>
              <w:t>атауы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ИАЖ</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(үдерістің, рәсімнің, іс-қимылдың) және олардың сипаттамасы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Мұрағаттық анықтаманы бере отырып жауапты қалыптастыру немесе негізделген бас тарту себебін қалыптастыру. Шешім қабылдау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қалыптастыру. Қызмет көрсетудің мәртебесін ауыстыру туралы хабарлама қалыптастыру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бағыттау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мәртебенің көрінісі</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түрі (деректер, құжат, ұйымдастырушылық-өкімдік шешім)</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негізделген бас тартуды қалыптастыру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және сұранымды орындау мәртебесін жасау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мәртебесінің көрінісі</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30 күнтізбелік күнге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3621"/>
        <w:gridCol w:w="1871"/>
        <w:gridCol w:w="2960"/>
        <w:gridCol w:w="2341"/>
        <w:gridCol w:w="281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 барысының, ағымының) әрекеті</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ағымының)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ИАЖ</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(үдерістің, рәсімнің, іс-қимылдың) және олардың сипаттамасы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тұлғаның ЭЦҚ қол қойған шығыс құжатын қалыптастыру және тіркеу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құжатымен бірге хабарламаны бағыттау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құжатымен көрсетілген қызметтің аяқталуы туралы хабарламаның көрінісі</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түрі (мағлұмат, құжат, ұйымдастырушылық-өкімдік шешім)</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ММ-ге өтініш білдірген кезде  тұтынушыға шығыс құжатты беру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құжатымен бірге хабарламаны жіберу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Орындаудың аяқталу мәртебесінің көрінісі</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30 күнтізбелік күнге дейін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6"/>
        <w:gridCol w:w="3545"/>
        <w:gridCol w:w="1893"/>
        <w:gridCol w:w="1438"/>
        <w:gridCol w:w="1397"/>
        <w:gridCol w:w="274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 барысының, ағымының) әрекеті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ағымының)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ИАЖ</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(үдерістің, рәсімнің, іс-қимылдың) және олардың сипаттамасы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Арыздар мен құжаттардың түпнұсқалығын тексеру, ЭҮАШ АЖ-ға деректерді енгізу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МДБ/ЗТ МДБ деректерін тексеру, жүйеге сканерленген құжаттарды енгізу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ИАЖ-дан ЭҮАШ АЖ-ға сұранымдарды бағыттау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Арызға нөмір беру, орындауға жіберу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жұмысқа арыздарды қабылдау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түрі (деректер, құжат, ұйымдастырушылық-өкімдік шешім)</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алуға өтінішті және құжаттарды қабылдау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Арызға нөмір бере отырып сұранымды тіркеу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бағыттау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Түскендердің мәртебесінде арыздың көрінісі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сұранымды қабылдау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күнтізбелік күн ішінде</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2934"/>
        <w:gridCol w:w="2124"/>
        <w:gridCol w:w="1996"/>
        <w:gridCol w:w="2273"/>
        <w:gridCol w:w="208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(жұмыс барысының, ағымының) әрекеті</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ағымының)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ИАЖ</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(үдерістің, рәсімнің, іс-қимылдың) және олардың сипаттамасы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орындау.Мұрағаттық анықтаманы бере отырып жауап қалыптастыру немесе негізделген бас тартуды қалыптастыру. Шешім қабылдау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қалыптастыру Қызмет көрсетудің мәртебесін ауыстыру туралы хабарлама қалыптастыру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w:t>
            </w:r>
          </w:p>
          <w:p>
            <w:pPr>
              <w:spacing w:after="20"/>
              <w:ind w:left="20"/>
              <w:jc w:val="both"/>
            </w:pPr>
            <w:r>
              <w:rPr>
                <w:rFonts w:ascii="Times New Roman"/>
                <w:b w:val="false"/>
                <w:i w:val="false"/>
                <w:color w:val="000000"/>
                <w:sz w:val="20"/>
              </w:rPr>
              <w:t>бағыттау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мәртебенің көрінісі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жүгіну барысында арызының орындалу мәртебесі туралы хабарлама</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түрі (мағлұмат, құжат, ұйымдастырушылық-өкімдік шешім)</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қалыптастыру немесе негізделген бас тартуды көрсету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және сұранымның орындалу мәртебесін қалыптастыру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мәртебесінің көрінісі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мәртебесі туралы хабарлама</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30 күнтізбелік күнге дейін</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2491"/>
        <w:gridCol w:w="2303"/>
        <w:gridCol w:w="2616"/>
        <w:gridCol w:w="2783"/>
        <w:gridCol w:w="1575"/>
        <w:gridCol w:w="140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(жұмыс барысының, ағымының) әрекеті</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ағымының)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ИАЖ</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(үрдістің, рәсімнің, іс-қимылдың) және олардың сипаттамасы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тұлғаның ЭЦҚ қол қойылған шығыс құжатын қалыптастыру және тіркеу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құжатымен бірге хабарламаны бағыттау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құжатымен қызмет көрсетуді аяқтау туралы хабарлама құжатын қалыптастыру көрінісі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шығыс құжатын беру</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түрі (мағлұмат, құжат, ұйымдастырушылық-өкімдік шешім)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қол қойылған шығыс құжатты беру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құжатымен хабарламаны жіберу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Орындаудың аяқталу мәртебесінің көрінісі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беру</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30 күнтізбелік күнге дейін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2326"/>
        <w:gridCol w:w="1686"/>
        <w:gridCol w:w="2017"/>
        <w:gridCol w:w="2595"/>
        <w:gridCol w:w="280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 барысының, ағымының) әрекеті</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ағымының)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ИАЖ</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(үрдістің, рәсімнің, іс-қимылдың) және олардың сипаттамасы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Деректердің түпнұсқа екендігін тексеру (тұтынушы ның ЭЦҚ-сы) Арызды сақтау және ЭҮАШ) (ЭҮШ) арқылы жіберу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АЖ-ға хабарламаны бағыттау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Арызға нөмірді беру. Ағымдағы мәртебені көрсете отырып хабарламаны жасау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 мәртебесін көрсету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Арызды орындауға қабылдау</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түрі (мағлұмат, құжат, ұйымдастырушылық-өкімдік шешім)</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табысты қалыптасуы туралы хабарлама немесе бас тарту туралы хабарлама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бағыттау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ЭҮП-ға хабарламаны жіберу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Мәртебенің көрінісі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күнтізбелік күн ішінде</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3256"/>
        <w:gridCol w:w="1954"/>
        <w:gridCol w:w="1666"/>
        <w:gridCol w:w="1748"/>
        <w:gridCol w:w="280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(жұмыс барысының, ағымының) әрекеті</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ағымының)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(ЭҮАШ)</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ИАЖ</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(үрдістің, рәсімнің, іс-қимылдың) және олардың сипаттамасы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орындау.Мұрағаттық анықтаманы бере отырып жауапты қалыптастыру немесе негізделген бас тарту себебін қалыптастыру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 Қызмет көрсету мәртебесін ауыстыру туралы хабарламаны қалыптастыру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бағыттау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көрінісі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көрінісі</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түрі(мағлұмат, құжат, ұйымдастырушылық-өкімдік шешім)</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қалыптастыру немесе негізделген бас тартуды қалыптастыру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 пен мәртебені қалыптастыру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құжатпен орындалумәртебелерін көрсету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мәртебесін көрсету</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30 күнтізбелік күнге дейін</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2615"/>
        <w:gridCol w:w="1848"/>
        <w:gridCol w:w="2680"/>
        <w:gridCol w:w="1912"/>
        <w:gridCol w:w="2104"/>
        <w:gridCol w:w="244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(жұмыс барысының, ағымының) әрекеті</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ағымының)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(ЭҮАШ)</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ИАЖ</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(үрдістің, рәсімнің, іс-қимылдың) және олардың сипаттамасы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 Құжатқа қол қою</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тіркеу. Уәкілетті тұлға қол қойған шығыс құжатты қалыптастыру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құжатпен хабарламаны бағыттау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көре алатын мүмкіндігі бар қызметтің аяқталуы туралы хабарламаны көрсету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аяқталуы туралы хабарламаны көрсету</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түрі (мағлұмат, құжат, ұйымдастырушылық өкімдік шешім)</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құжатпен хабарламаны жіберу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көрсету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мәртебесін көрсету</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30 күнтізбелік күнге дейін</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xml:space="preserve">Ескерту: </w:t>
      </w:r>
      <w:r>
        <w:br/>
      </w:r>
      <w:r>
        <w:rPr>
          <w:rFonts w:ascii="Times New Roman"/>
          <w:b w:val="false"/>
          <w:i w:val="false"/>
          <w:color w:val="000000"/>
          <w:sz w:val="28"/>
        </w:rPr>
        <w:t>
      Осы кестеде ЭҮП, АЖ және барлық ҚФБ әрекеттері аяқтаудың нысандарын, орындау мерзімдерін көрсете отырып және электрондық мемлекеттік қызмет көрсету үдерісінің технологиялық кезегіндегі кезекті әрекеттердің нөмірлерін көрсете отырып беріледі.</w:t>
      </w:r>
      <w:r>
        <w:br/>
      </w:r>
      <w:r>
        <w:rPr>
          <w:rFonts w:ascii="Times New Roman"/>
          <w:b w:val="false"/>
          <w:i w:val="false"/>
          <w:color w:val="000000"/>
          <w:sz w:val="28"/>
        </w:rPr>
        <w:t>
      Арызға мына құжаттар ұсынылды:</w:t>
      </w:r>
    </w:p>
    <w:bookmarkStart w:name="z23" w:id="9"/>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xml:space="preserve">
регламентіне 4-қосымша    </w:t>
      </w:r>
    </w:p>
    <w:bookmarkEnd w:id="9"/>
    <w:p>
      <w:pPr>
        <w:spacing w:after="0"/>
        <w:ind w:left="0"/>
        <w:jc w:val="left"/>
      </w:pPr>
      <w:r>
        <w:rPr>
          <w:rFonts w:ascii="Times New Roman"/>
          <w:b/>
          <w:i w:val="false"/>
          <w:color w:val="000000"/>
        </w:rPr>
        <w:t xml:space="preserve"> Мемлекеттік органдардың құрылымдық бөлімшелерінің, мемлекеттік мекемелердің немесе басқа ұйымдардың, әрекет етуінің (электрондық мемлекеттік қызмет көрсету үдерісі) логикалық кезектері арасындағы өзара байланысын көрсететін диаграмма</w:t>
      </w:r>
    </w:p>
    <w:p>
      <w:pPr>
        <w:spacing w:after="0"/>
        <w:ind w:left="0"/>
        <w:jc w:val="both"/>
      </w:pPr>
      <w:r>
        <w:drawing>
          <wp:inline distT="0" distB="0" distL="0" distR="0">
            <wp:extent cx="94615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461500" cy="4584700"/>
                    </a:xfrm>
                    <a:prstGeom prst="rect">
                      <a:avLst/>
                    </a:prstGeom>
                  </pic:spPr>
                </pic:pic>
              </a:graphicData>
            </a:graphic>
          </wp:inline>
        </w:drawing>
      </w:r>
    </w:p>
    <w:p>
      <w:pPr>
        <w:spacing w:after="0"/>
        <w:ind w:left="0"/>
        <w:jc w:val="left"/>
      </w:pPr>
      <w:r>
        <w:rPr>
          <w:rFonts w:ascii="Times New Roman"/>
          <w:b/>
          <w:i w:val="false"/>
          <w:color w:val="000000"/>
        </w:rPr>
        <w:t xml:space="preserve"> 2-сурет. ХҚКО арқылы "ішінара автоматтандырылған" электрондық мемлекеттік қызмет көрсеткенде өзара функционалдық әрекет ету диаграммасы</w:t>
      </w:r>
    </w:p>
    <w:p>
      <w:pPr>
        <w:spacing w:after="0"/>
        <w:ind w:left="0"/>
        <w:jc w:val="both"/>
      </w:pPr>
      <w:r>
        <w:drawing>
          <wp:inline distT="0" distB="0" distL="0" distR="0">
            <wp:extent cx="94869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486900" cy="4927600"/>
                    </a:xfrm>
                    <a:prstGeom prst="rect">
                      <a:avLst/>
                    </a:prstGeom>
                  </pic:spPr>
                </pic:pic>
              </a:graphicData>
            </a:graphic>
          </wp:inline>
        </w:drawing>
      </w:r>
    </w:p>
    <w:p>
      <w:pPr>
        <w:spacing w:after="0"/>
        <w:ind w:left="0"/>
        <w:jc w:val="left"/>
      </w:pPr>
      <w:r>
        <w:rPr>
          <w:rFonts w:ascii="Times New Roman"/>
          <w:b/>
          <w:i w:val="false"/>
          <w:color w:val="000000"/>
        </w:rPr>
        <w:t xml:space="preserve"> 3 сурет. "Электрондық үкімет" порталы арқылы "ішінара автоматтандырылған" электрондық мемлекеттік қызмет көрсеткенде өзара функционалдық әрекет ету диаграммасы </w:t>
      </w:r>
      <w:r>
        <w:drawing>
          <wp:inline distT="0" distB="0" distL="0" distR="0">
            <wp:extent cx="94742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474200" cy="4292600"/>
                    </a:xfrm>
                    <a:prstGeom prst="rect">
                      <a:avLst/>
                    </a:prstGeom>
                  </pic:spPr>
                </pic:pic>
              </a:graphicData>
            </a:graphic>
          </wp:inline>
        </w:drawing>
      </w:r>
      <w:r>
        <w:br/>
      </w:r>
      <w:r>
        <w:rPr>
          <w:rFonts w:ascii="Times New Roman"/>
          <w:b/>
          <w:i w:val="false"/>
          <w:color w:val="000000"/>
        </w:rPr>
        <w:t>
Кесте. Шартты белгілер</w:t>
      </w:r>
    </w:p>
    <w:p>
      <w:pPr>
        <w:spacing w:after="0"/>
        <w:ind w:left="0"/>
        <w:jc w:val="both"/>
      </w:pPr>
      <w:r>
        <w:drawing>
          <wp:inline distT="0" distB="0" distL="0" distR="0">
            <wp:extent cx="9372600" cy="570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372600" cy="5702300"/>
                    </a:xfrm>
                    <a:prstGeom prst="rect">
                      <a:avLst/>
                    </a:prstGeom>
                  </pic:spPr>
                </pic:pic>
              </a:graphicData>
            </a:graphic>
          </wp:inline>
        </w:drawing>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Диаграмманың тұрпатты ресімдеуі бизнес-үдерістерді модельдеу үшін пайдаланылатын BPMN 1.2 графикалық нотациясында келтірілген. BPMN модельдеу графикалық элементтері аз санды диаграммалар арқылы жүзеге асырылады. Бұл тұтынушыларға үдерістің логикасын тез түсінуге көмектеседі. Элементтердің негізгі төрт санаттарын бөледі:</w:t>
      </w:r>
      <w:r>
        <w:br/>
      </w:r>
      <w:r>
        <w:rPr>
          <w:rFonts w:ascii="Times New Roman"/>
          <w:b w:val="false"/>
          <w:i w:val="false"/>
          <w:color w:val="000000"/>
          <w:sz w:val="28"/>
        </w:rPr>
        <w:t>
      1) басқару ағынының нысаны: оқиғалар, әрекеттер және логикалық операторлар;</w:t>
      </w:r>
      <w:r>
        <w:br/>
      </w:r>
      <w:r>
        <w:rPr>
          <w:rFonts w:ascii="Times New Roman"/>
          <w:b w:val="false"/>
          <w:i w:val="false"/>
          <w:color w:val="000000"/>
          <w:sz w:val="28"/>
        </w:rPr>
        <w:t>
      2) іс қосқыш нысандар: басқару ағыны, хабарлар ағыны және ассоциациялар;</w:t>
      </w:r>
      <w:r>
        <w:br/>
      </w:r>
      <w:r>
        <w:rPr>
          <w:rFonts w:ascii="Times New Roman"/>
          <w:b w:val="false"/>
          <w:i w:val="false"/>
          <w:color w:val="000000"/>
          <w:sz w:val="28"/>
        </w:rPr>
        <w:t>
      3) рольдер: пулдар және жолдар;</w:t>
      </w:r>
      <w:r>
        <w:br/>
      </w:r>
      <w:r>
        <w:rPr>
          <w:rFonts w:ascii="Times New Roman"/>
          <w:b w:val="false"/>
          <w:i w:val="false"/>
          <w:color w:val="000000"/>
          <w:sz w:val="28"/>
        </w:rPr>
        <w:t>
      4) артефактілер: деректер, топтар және мәтіндік аңдатпалар.</w:t>
      </w:r>
      <w:r>
        <w:br/>
      </w:r>
      <w:r>
        <w:rPr>
          <w:rFonts w:ascii="Times New Roman"/>
          <w:b w:val="false"/>
          <w:i w:val="false"/>
          <w:color w:val="000000"/>
          <w:sz w:val="28"/>
        </w:rPr>
        <w:t>
      Осы төрт санаттардың элементтері бизнес үдерістердің диаграммаларын құруға көмектеседі. Модельдің маңыздылығын арттыру үшін ерекшелік, "Ескерту" бөлімінде келтірілуі тиіс басқару ағынының және артефактілер нысандарының жаңа тұрпаттарын құруға мүмкіндік береді.</w:t>
      </w:r>
    </w:p>
    <w:bookmarkStart w:name="z24" w:id="10"/>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xml:space="preserve">
регламентіне 5-қосымша   </w:t>
      </w:r>
    </w:p>
    <w:bookmarkEnd w:id="10"/>
    <w:p>
      <w:pPr>
        <w:spacing w:after="0"/>
        <w:ind w:left="0"/>
        <w:jc w:val="left"/>
      </w:pPr>
      <w:r>
        <w:rPr>
          <w:rFonts w:ascii="Times New Roman"/>
          <w:b/>
          <w:i w:val="false"/>
          <w:color w:val="000000"/>
        </w:rPr>
        <w:t xml:space="preserve"> Электрондық мемлекеттік қызметтің көрсеткішін анықтауға арналған сауалнама нысаны: "сапа" және "қол жетімділік"</w:t>
      </w:r>
      <w:r>
        <w:br/>
      </w:r>
      <w:r>
        <w:rPr>
          <w:rFonts w:ascii="Times New Roman"/>
          <w:b/>
          <w:i w:val="false"/>
          <w:color w:val="000000"/>
        </w:rPr>
        <w:t>
________________________________________________________</w:t>
      </w:r>
      <w:r>
        <w:br/>
      </w:r>
      <w:r>
        <w:rPr>
          <w:rFonts w:ascii="Times New Roman"/>
          <w:b/>
          <w:i w:val="false"/>
          <w:color w:val="000000"/>
        </w:rPr>
        <w:t>
(қызмет атауы)</w:t>
      </w:r>
    </w:p>
    <w:p>
      <w:pPr>
        <w:spacing w:after="0"/>
        <w:ind w:left="0"/>
        <w:jc w:val="both"/>
      </w:pPr>
      <w:r>
        <w:rPr>
          <w:rFonts w:ascii="Times New Roman"/>
          <w:b w:val="false"/>
          <w:i w:val="false"/>
          <w:color w:val="000000"/>
          <w:sz w:val="28"/>
        </w:rPr>
        <w:t>      1. Сіз Электрондық мемлекеттік қызмет көрсету үдерісі мен нәтижесінің сапасына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ішінара қанағаттанарлық;</w:t>
      </w:r>
      <w:r>
        <w:br/>
      </w:r>
      <w:r>
        <w:rPr>
          <w:rFonts w:ascii="Times New Roman"/>
          <w:b w:val="false"/>
          <w:i w:val="false"/>
          <w:color w:val="000000"/>
          <w:sz w:val="28"/>
        </w:rPr>
        <w:t>
      3) қанағаттанарлық.</w:t>
      </w:r>
      <w:r>
        <w:br/>
      </w:r>
      <w:r>
        <w:rPr>
          <w:rFonts w:ascii="Times New Roman"/>
          <w:b w:val="false"/>
          <w:i w:val="false"/>
          <w:color w:val="000000"/>
          <w:sz w:val="28"/>
        </w:rPr>
        <w:t>
      2. Сіз Электрондық мемлекеттік қызмет көрсету тәртібі туралы ақпараттың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қанағаттанарлық;</w:t>
      </w:r>
      <w:r>
        <w:br/>
      </w:r>
      <w:r>
        <w:rPr>
          <w:rFonts w:ascii="Times New Roman"/>
          <w:b w:val="false"/>
          <w:i w:val="false"/>
          <w:color w:val="000000"/>
          <w:sz w:val="28"/>
        </w:rPr>
        <w:t>
      3) қанағаттанарлық.</w:t>
      </w:r>
    </w:p>
    <w:bookmarkStart w:name="z25" w:id="11"/>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xml:space="preserve">
регламентіне 6-қосымша   </w:t>
      </w:r>
    </w:p>
    <w:bookmarkEnd w:id="11"/>
    <w:p>
      <w:pPr>
        <w:spacing w:after="0"/>
        <w:ind w:left="0"/>
        <w:jc w:val="left"/>
      </w:pPr>
      <w:r>
        <w:rPr>
          <w:rFonts w:ascii="Times New Roman"/>
          <w:b/>
          <w:i w:val="false"/>
          <w:color w:val="000000"/>
        </w:rPr>
        <w:t xml:space="preserve"> Электрондық мемлекеттік қызметтің сауалнама-өтінішінің экрандық нысаны</w:t>
      </w:r>
    </w:p>
    <w:p>
      <w:pPr>
        <w:spacing w:after="0"/>
        <w:ind w:left="0"/>
        <w:jc w:val="both"/>
      </w:pPr>
      <w:r>
        <w:rPr>
          <w:rFonts w:ascii="Times New Roman"/>
          <w:b w:val="false"/>
          <w:i w:val="false"/>
          <w:color w:val="000000"/>
          <w:sz w:val="28"/>
        </w:rPr>
        <w:t>Құжат электрондық үкімет               Бірегей нөмір</w:t>
      </w:r>
      <w:r>
        <w:br/>
      </w:r>
      <w:r>
        <w:rPr>
          <w:rFonts w:ascii="Times New Roman"/>
          <w:b w:val="false"/>
          <w:i w:val="false"/>
          <w:color w:val="000000"/>
          <w:sz w:val="28"/>
        </w:rPr>
        <w:t xml:space="preserve">
жүйесінде құрылған                     Жіберілген күні </w:t>
      </w:r>
      <w:r>
        <w:br/>
      </w:r>
      <w:r>
        <w:rPr>
          <w:rFonts w:ascii="Times New Roman"/>
          <w:b w:val="false"/>
          <w:i w:val="false"/>
          <w:color w:val="000000"/>
          <w:sz w:val="28"/>
        </w:rPr>
        <w:t>
      Мемлекеттік мұрағаттың директоры: _____________________________</w:t>
      </w:r>
      <w:r>
        <w:br/>
      </w:r>
      <w:r>
        <w:rPr>
          <w:rFonts w:ascii="Times New Roman"/>
          <w:b w:val="false"/>
          <w:i w:val="false"/>
          <w:color w:val="000000"/>
          <w:sz w:val="28"/>
        </w:rPr>
        <w:t>
</w:t>
      </w:r>
      <w:r>
        <w:rPr>
          <w:rFonts w:ascii="Times New Roman"/>
          <w:b w:val="false"/>
          <w:i/>
          <w:color w:val="000000"/>
          <w:sz w:val="28"/>
        </w:rPr>
        <w:t xml:space="preserve">                                         (директордың аты-жөні) </w:t>
      </w:r>
      <w:r>
        <w:br/>
      </w:r>
      <w:r>
        <w:rPr>
          <w:rFonts w:ascii="Times New Roman"/>
          <w:b w:val="false"/>
          <w:i w:val="false"/>
          <w:color w:val="000000"/>
          <w:sz w:val="28"/>
        </w:rPr>
        <w:t>
Өтініш иесі:____________________________(</w:t>
      </w:r>
      <w:r>
        <w:rPr>
          <w:rFonts w:ascii="Times New Roman"/>
          <w:b w:val="false"/>
          <w:i/>
          <w:color w:val="000000"/>
          <w:sz w:val="28"/>
        </w:rPr>
        <w:t xml:space="preserve">өтініш иесінің аты-жөні) </w:t>
      </w:r>
      <w:r>
        <w:br/>
      </w:r>
      <w:r>
        <w:rPr>
          <w:rFonts w:ascii="Times New Roman"/>
          <w:b w:val="false"/>
          <w:i w:val="false"/>
          <w:color w:val="000000"/>
          <w:sz w:val="28"/>
        </w:rPr>
        <w:t>
Мекен-жайы: ____________________________</w:t>
      </w:r>
      <w:r>
        <w:rPr>
          <w:rFonts w:ascii="Times New Roman"/>
          <w:b w:val="false"/>
          <w:i/>
          <w:color w:val="000000"/>
          <w:sz w:val="28"/>
        </w:rPr>
        <w:t xml:space="preserve"> (өтініш иесінің мекен-жайы)</w:t>
      </w:r>
      <w:r>
        <w:br/>
      </w:r>
      <w:r>
        <w:rPr>
          <w:rFonts w:ascii="Times New Roman"/>
          <w:b w:val="false"/>
          <w:i w:val="false"/>
          <w:color w:val="000000"/>
          <w:sz w:val="28"/>
        </w:rPr>
        <w:t>
Телефон: _______________________________</w:t>
      </w:r>
      <w:r>
        <w:br/>
      </w:r>
      <w:r>
        <w:rPr>
          <w:rFonts w:ascii="Times New Roman"/>
          <w:b w:val="false"/>
          <w:i w:val="false"/>
          <w:color w:val="000000"/>
          <w:sz w:val="28"/>
        </w:rPr>
        <w:t>
</w:t>
      </w:r>
      <w:r>
        <w:rPr>
          <w:rFonts w:ascii="Times New Roman"/>
          <w:b w:val="false"/>
          <w:i/>
          <w:color w:val="000000"/>
          <w:sz w:val="28"/>
        </w:rPr>
        <w:t>      (өтініш иесінің байланыс телефоны)</w:t>
      </w:r>
    </w:p>
    <w:p>
      <w:pPr>
        <w:spacing w:after="0"/>
        <w:ind w:left="0"/>
        <w:jc w:val="left"/>
      </w:pPr>
      <w:r>
        <w:rPr>
          <w:rFonts w:ascii="Times New Roman"/>
          <w:b/>
          <w:i w:val="false"/>
          <w:color w:val="000000"/>
        </w:rPr>
        <w:t xml:space="preserve"> САУАЛНАМА-АРЫЗ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6"/>
        <w:gridCol w:w="1444"/>
      </w:tblGrid>
      <w:tr>
        <w:trPr>
          <w:trHeight w:val="45" w:hRule="atLeast"/>
        </w:trPr>
        <w:tc>
          <w:tcPr>
            <w:tcW w:w="1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Мағлұмат сұралып жатқан тұлға үшін:</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Тұлғаның аты-жөні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Тұлғаның аты-жөнінің өзгеруі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Туылған күні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Индексі көрсетілген пошталық мекен-жайы, байланыс телефоны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Мағлұмат не туралы сұралды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Мағлұмат қайда және қандай мақсатта сұралды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Анықтама сұралып жатқан кезең</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Арызға мына құжаттар ұсынылды: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p>
    <w:p>
      <w:pPr>
        <w:spacing w:after="0"/>
        <w:ind w:left="0"/>
        <w:jc w:val="both"/>
      </w:pPr>
      <w:r>
        <w:drawing>
          <wp:inline distT="0" distB="0" distL="0" distR="0">
            <wp:extent cx="87630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763000" cy="1943100"/>
                    </a:xfrm>
                    <a:prstGeom prst="rect">
                      <a:avLst/>
                    </a:prstGeom>
                  </pic:spPr>
                </pic:pic>
              </a:graphicData>
            </a:graphic>
          </wp:inline>
        </w:drawing>
      </w:r>
    </w:p>
    <w:bookmarkStart w:name="z26" w:id="12"/>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xml:space="preserve">
регламентіне 7-қосымша   </w:t>
      </w:r>
    </w:p>
    <w:bookmarkEnd w:id="12"/>
    <w:p>
      <w:pPr>
        <w:spacing w:after="0"/>
        <w:ind w:left="0"/>
        <w:jc w:val="left"/>
      </w:pPr>
      <w:r>
        <w:rPr>
          <w:rFonts w:ascii="Times New Roman"/>
          <w:b/>
          <w:i w:val="false"/>
          <w:color w:val="000000"/>
        </w:rPr>
        <w:t xml:space="preserve"> Электрондық мемлекеттік қызметтің оңды жауабының</w:t>
      </w:r>
      <w:r>
        <w:br/>
      </w:r>
      <w:r>
        <w:rPr>
          <w:rFonts w:ascii="Times New Roman"/>
          <w:b/>
          <w:i w:val="false"/>
          <w:color w:val="000000"/>
        </w:rPr>
        <w:t>
(мұрағаттық анықтамасының) шығыс нысаны</w:t>
      </w:r>
    </w:p>
    <w:p>
      <w:pPr>
        <w:spacing w:after="0"/>
        <w:ind w:left="0"/>
        <w:jc w:val="both"/>
      </w:pPr>
      <w:r>
        <w:rPr>
          <w:rFonts w:ascii="Times New Roman"/>
          <w:b w:val="false"/>
          <w:i w:val="false"/>
          <w:color w:val="000000"/>
          <w:sz w:val="28"/>
        </w:rPr>
        <w:t>Құжат электрондық үкімет               Бірегей нөмір</w:t>
      </w:r>
      <w:r>
        <w:br/>
      </w:r>
      <w:r>
        <w:rPr>
          <w:rFonts w:ascii="Times New Roman"/>
          <w:b w:val="false"/>
          <w:i w:val="false"/>
          <w:color w:val="000000"/>
          <w:sz w:val="28"/>
        </w:rPr>
        <w:t>
жүйесінде құрылған                     Жіберілген күні</w:t>
      </w:r>
    </w:p>
    <w:p>
      <w:pPr>
        <w:spacing w:after="0"/>
        <w:ind w:left="0"/>
        <w:jc w:val="left"/>
      </w:pPr>
      <w:r>
        <w:rPr>
          <w:rFonts w:ascii="Times New Roman"/>
          <w:b/>
          <w:i w:val="false"/>
          <w:color w:val="000000"/>
        </w:rPr>
        <w:t xml:space="preserve"> _________________________________________________________________</w:t>
      </w:r>
      <w:r>
        <w:br/>
      </w:r>
      <w:r>
        <w:rPr>
          <w:rFonts w:ascii="Times New Roman"/>
          <w:b/>
          <w:i w:val="false"/>
          <w:color w:val="000000"/>
        </w:rPr>
        <w:t>
МҰРАҒАТТЫҚ АНЫҚТАМА</w:t>
      </w:r>
    </w:p>
    <w:p>
      <w:pPr>
        <w:spacing w:after="0"/>
        <w:ind w:left="0"/>
        <w:jc w:val="both"/>
      </w:pPr>
      <w:r>
        <w:rPr>
          <w:rFonts w:ascii="Times New Roman"/>
          <w:b w:val="false"/>
          <w:i w:val="false"/>
          <w:color w:val="000000"/>
          <w:sz w:val="28"/>
        </w:rPr>
        <w:t>Өтініш иесі__________________________________________________________</w:t>
      </w:r>
      <w:r>
        <w:br/>
      </w:r>
      <w:r>
        <w:rPr>
          <w:rFonts w:ascii="Times New Roman"/>
          <w:b w:val="false"/>
          <w:i w:val="false"/>
          <w:color w:val="000000"/>
          <w:sz w:val="28"/>
        </w:rPr>
        <w:t>
              (</w:t>
      </w:r>
      <w:r>
        <w:rPr>
          <w:rFonts w:ascii="Times New Roman"/>
          <w:b w:val="false"/>
          <w:i/>
          <w:color w:val="000000"/>
          <w:sz w:val="28"/>
        </w:rPr>
        <w:t>өтініш иесінің аты-жөні немесе ұйымның атауы)</w:t>
      </w:r>
    </w:p>
    <w:p>
      <w:pPr>
        <w:spacing w:after="0"/>
        <w:ind w:left="0"/>
        <w:jc w:val="both"/>
      </w:pPr>
      <w:r>
        <w:rPr>
          <w:rFonts w:ascii="Times New Roman"/>
          <w:b w:val="false"/>
          <w:i w:val="false"/>
          <w:color w:val="000000"/>
          <w:sz w:val="28"/>
        </w:rPr>
        <w:t>Мұрағаттық анықтаманың түрі: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(мұрағаттық анықтаманың мазмұны көрсетіледі)</w:t>
      </w:r>
      <w:r>
        <w:br/>
      </w:r>
      <w:r>
        <w:rPr>
          <w:rFonts w:ascii="Times New Roman"/>
          <w:b w:val="false"/>
          <w:i w:val="false"/>
          <w:color w:val="000000"/>
          <w:sz w:val="28"/>
        </w:rPr>
        <w:t>
          Негіздеме: _______________________________________________________________</w:t>
      </w:r>
      <w:r>
        <w:br/>
      </w:r>
      <w:r>
        <w:rPr>
          <w:rFonts w:ascii="Times New Roman"/>
          <w:b w:val="false"/>
          <w:i w:val="false"/>
          <w:color w:val="000000"/>
          <w:sz w:val="28"/>
        </w:rPr>
        <w:t>
      Мұрағаттың директоры: _________________________________________</w:t>
      </w:r>
      <w:r>
        <w:br/>
      </w:r>
      <w:r>
        <w:rPr>
          <w:rFonts w:ascii="Times New Roman"/>
          <w:b w:val="false"/>
          <w:i w:val="false"/>
          <w:color w:val="000000"/>
          <w:sz w:val="28"/>
        </w:rPr>
        <w:t>
         </w:t>
      </w:r>
      <w:r>
        <w:rPr>
          <w:rFonts w:ascii="Times New Roman"/>
          <w:b w:val="false"/>
          <w:i/>
          <w:color w:val="000000"/>
          <w:sz w:val="28"/>
        </w:rPr>
        <w:t>(аты-жөні)</w:t>
      </w:r>
      <w:r>
        <w:br/>
      </w:r>
      <w:r>
        <w:rPr>
          <w:rFonts w:ascii="Times New Roman"/>
          <w:b w:val="false"/>
          <w:i w:val="false"/>
          <w:color w:val="000000"/>
          <w:sz w:val="28"/>
        </w:rPr>
        <w:t>
      Мұрағатшы: ____________________________________________________</w:t>
      </w:r>
      <w:r>
        <w:br/>
      </w:r>
      <w:r>
        <w:rPr>
          <w:rFonts w:ascii="Times New Roman"/>
          <w:b w:val="false"/>
          <w:i w:val="false"/>
          <w:color w:val="000000"/>
          <w:sz w:val="28"/>
        </w:rPr>
        <w:t>
</w:t>
      </w:r>
      <w:r>
        <w:rPr>
          <w:rFonts w:ascii="Times New Roman"/>
          <w:b w:val="false"/>
          <w:i/>
          <w:color w:val="000000"/>
          <w:sz w:val="28"/>
        </w:rPr>
        <w:t>                                            (аты-жөні)</w:t>
      </w:r>
      <w:r>
        <w:br/>
      </w:r>
      <w:r>
        <w:rPr>
          <w:rFonts w:ascii="Times New Roman"/>
          <w:b w:val="false"/>
          <w:i w:val="false"/>
          <w:color w:val="000000"/>
          <w:sz w:val="28"/>
        </w:rPr>
        <w:t>
      Анықтамаға мына құжаттар ұсынылды:</w:t>
      </w:r>
    </w:p>
    <w:p>
      <w:pPr>
        <w:spacing w:after="0"/>
        <w:ind w:left="0"/>
        <w:jc w:val="both"/>
      </w:pPr>
      <w:r>
        <w:drawing>
          <wp:inline distT="0" distB="0" distL="0" distR="0">
            <wp:extent cx="87249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724900" cy="1803400"/>
                    </a:xfrm>
                    <a:prstGeom prst="rect">
                      <a:avLst/>
                    </a:prstGeom>
                  </pic:spPr>
                </pic:pic>
              </a:graphicData>
            </a:graphic>
          </wp:inline>
        </w:drawing>
      </w:r>
    </w:p>
    <w:p>
      <w:pPr>
        <w:spacing w:after="0"/>
        <w:ind w:left="0"/>
        <w:jc w:val="left"/>
      </w:pPr>
      <w:r>
        <w:rPr>
          <w:rFonts w:ascii="Times New Roman"/>
          <w:b/>
          <w:i w:val="false"/>
          <w:color w:val="000000"/>
        </w:rPr>
        <w:t xml:space="preserve"> Тұтынушыға берілетін хабарламалар</w:t>
      </w:r>
    </w:p>
    <w:p>
      <w:pPr>
        <w:spacing w:after="0"/>
        <w:ind w:left="0"/>
        <w:jc w:val="both"/>
      </w:pPr>
      <w:r>
        <w:rPr>
          <w:rFonts w:ascii="Times New Roman"/>
          <w:b w:val="false"/>
          <w:i w:val="false"/>
          <w:color w:val="000000"/>
          <w:sz w:val="28"/>
        </w:rPr>
        <w:t>      Хабарламалар өтінішті орындау мәртебесі өзгертілгенде, не қызмет көрсету мерзімі ұзартылған жағдайда жіберіледі. Хабарлама мәтіні бар еркін жолдар "электрондық үкімет" порталында жеке кабинеттегі "Хабарламалар" бөлімінде көрсетіледі.</w:t>
      </w:r>
    </w:p>
    <w:p>
      <w:pPr>
        <w:spacing w:after="0"/>
        <w:ind w:left="0"/>
        <w:jc w:val="left"/>
      </w:pPr>
      <w:r>
        <w:rPr>
          <w:rFonts w:ascii="Times New Roman"/>
          <w:b/>
          <w:i w:val="false"/>
          <w:color w:val="000000"/>
        </w:rPr>
        <w:t xml:space="preserve"> Электрондық мемлекеттік қызметке берілген қанағаттандырылмаған жауаптардың (бас тарту) шығыс нысаны</w:t>
      </w:r>
    </w:p>
    <w:p>
      <w:pPr>
        <w:spacing w:after="0"/>
        <w:ind w:left="0"/>
        <w:jc w:val="both"/>
      </w:pPr>
      <w:r>
        <w:rPr>
          <w:rFonts w:ascii="Times New Roman"/>
          <w:b w:val="false"/>
          <w:i w:val="false"/>
          <w:color w:val="000000"/>
          <w:sz w:val="28"/>
        </w:rPr>
        <w:t>      Қанағаттандырылмаған жауаптардың шығыс нысаны бас тарту негіздемесінің мәтінімен бірге хат түрінде еркін нысанда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