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72c4" w14:textId="c1a7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аудандық мәслихаттың 2010 жылғы 24 желтоқсандағы N 6-25с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2011 жылғы 28 шілдедегі N 2-31с шешімі. Солтүстік Қазақстан облысының Әділет департаментінде 2011 жылғы 27 тамызда N 13-13-144 тіркелді. Қолдану мерзімінің өтуіне байланысты күшін жойды (Солтүстік Қазақстан облысы Уәлиханов ауданы мәслихатының 2012 жылғы 10 желтоқсандағы N 02-03-03/237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Уәлиханов ауданы мәслихатының 2012.12.10 N 02-03-03/237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95-ІV Бюджет Кодексінінің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және «Нормативтік құқықтық актілер туралы» Қазақстан Республикасының 1998 жылғы 24 наурыздағы № 213 Заңының </w:t>
      </w:r>
      <w:r>
        <w:rPr>
          <w:rFonts w:ascii="Times New Roman"/>
          <w:b w:val="false"/>
          <w:i w:val="false"/>
          <w:color w:val="000000"/>
          <w:sz w:val="28"/>
        </w:rPr>
        <w:t>21-бабына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«2011-2013 жылдарға арналған аудандық бюджет туралы» аудандық мәслихаттың 2010 жылғы 24 желтоқсандағы № 6-25с (2011 жылғы 25 қаңтардағы № 13-13-135 нормативтік құқықтық актілерді мемлекеттік тіркеу тізілімінде тіркелген және 2011 жылғы 31 қаңтардағы «Шұғыла» және «Ел тынысы»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1 тармақта 1) тармақша келесі редакцияда жазылсын:</w:t>
      </w:r>
      <w:r>
        <w:br/>
      </w:r>
      <w:r>
        <w:rPr>
          <w:rFonts w:ascii="Times New Roman"/>
          <w:b w:val="false"/>
          <w:i w:val="false"/>
          <w:color w:val="000000"/>
          <w:sz w:val="28"/>
        </w:rPr>
        <w:t>
      «1) кірістер – 1 839 744,3 мың теңге, соның ішінде мыналар бойынша:</w:t>
      </w:r>
      <w:r>
        <w:br/>
      </w:r>
      <w:r>
        <w:rPr>
          <w:rFonts w:ascii="Times New Roman"/>
          <w:b w:val="false"/>
          <w:i w:val="false"/>
          <w:color w:val="000000"/>
          <w:sz w:val="28"/>
        </w:rPr>
        <w:t>
      салықтық түсімдер – 163 999 мың теңге;</w:t>
      </w:r>
      <w:r>
        <w:br/>
      </w:r>
      <w:r>
        <w:rPr>
          <w:rFonts w:ascii="Times New Roman"/>
          <w:b w:val="false"/>
          <w:i w:val="false"/>
          <w:color w:val="000000"/>
          <w:sz w:val="28"/>
        </w:rPr>
        <w:t>
      салықтық емес түсімдер – 4151,3 мың теңге;</w:t>
      </w:r>
      <w:r>
        <w:br/>
      </w:r>
      <w:r>
        <w:rPr>
          <w:rFonts w:ascii="Times New Roman"/>
          <w:b w:val="false"/>
          <w:i w:val="false"/>
          <w:color w:val="000000"/>
          <w:sz w:val="28"/>
        </w:rPr>
        <w:t>
      негізгі капиталды сатудан түсетін түсім – 11 959 мың теңге;</w:t>
      </w:r>
      <w:r>
        <w:br/>
      </w:r>
      <w:r>
        <w:rPr>
          <w:rFonts w:ascii="Times New Roman"/>
          <w:b w:val="false"/>
          <w:i w:val="false"/>
          <w:color w:val="000000"/>
          <w:sz w:val="28"/>
        </w:rPr>
        <w:t>
       трансферттердің түсімі – 1 659 635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«2) шығындар – 1 854 794,6 мың теңге;»</w:t>
      </w:r>
      <w:r>
        <w:br/>
      </w:r>
      <w:r>
        <w:rPr>
          <w:rFonts w:ascii="Times New Roman"/>
          <w:b w:val="false"/>
          <w:i w:val="false"/>
          <w:color w:val="000000"/>
          <w:sz w:val="28"/>
        </w:rPr>
        <w:t>
      13 тармақтың 4) тармақшасы келесі редакцияда жазылсын:</w:t>
      </w:r>
      <w:r>
        <w:br/>
      </w:r>
      <w:r>
        <w:rPr>
          <w:rFonts w:ascii="Times New Roman"/>
          <w:b w:val="false"/>
          <w:i w:val="false"/>
          <w:color w:val="000000"/>
          <w:sz w:val="28"/>
        </w:rPr>
        <w:t>
      «4) мектепке дейінгі білім беру ұйымдарына мемлекеттік білім беру тапсырысын іске асыру үшін – 52 524 мың теңге;»</w:t>
      </w:r>
      <w:r>
        <w:br/>
      </w:r>
      <w:r>
        <w:rPr>
          <w:rFonts w:ascii="Times New Roman"/>
          <w:b w:val="false"/>
          <w:i w:val="false"/>
          <w:color w:val="000000"/>
          <w:sz w:val="28"/>
        </w:rPr>
        <w:t>
      15 тармақтың 3) тармақшасы келесі редакцияда жазылсын:</w:t>
      </w:r>
      <w:r>
        <w:br/>
      </w:r>
      <w:r>
        <w:rPr>
          <w:rFonts w:ascii="Times New Roman"/>
          <w:b w:val="false"/>
          <w:i w:val="false"/>
          <w:color w:val="000000"/>
          <w:sz w:val="28"/>
        </w:rPr>
        <w:t xml:space="preserve">
      «3) «Ұрпақ қорына» бала табуды ынталандыру бойынша бағдарлама шеңберінде әлеуметтік көмек төлеу үшін – 35 804 мың теңге;» </w:t>
      </w:r>
      <w:r>
        <w:br/>
      </w:r>
      <w:r>
        <w:rPr>
          <w:rFonts w:ascii="Times New Roman"/>
          <w:b w:val="false"/>
          <w:i w:val="false"/>
          <w:color w:val="000000"/>
          <w:sz w:val="28"/>
        </w:rPr>
        <w:t>
      15 тармақтың келесі мазмұндағы 8) тармақшасымен толықтырылсын:</w:t>
      </w:r>
      <w:r>
        <w:br/>
      </w:r>
      <w:r>
        <w:rPr>
          <w:rFonts w:ascii="Times New Roman"/>
          <w:b w:val="false"/>
          <w:i w:val="false"/>
          <w:color w:val="000000"/>
          <w:sz w:val="28"/>
        </w:rPr>
        <w:t>
      «8) Кішкенекөл селосындағы мәдениет үйінің шатырына күрделі жөндеу - 6 773 мың теңге;»</w:t>
      </w:r>
      <w:r>
        <w:br/>
      </w:r>
      <w:r>
        <w:rPr>
          <w:rFonts w:ascii="Times New Roman"/>
          <w:b w:val="false"/>
          <w:i w:val="false"/>
          <w:color w:val="000000"/>
          <w:sz w:val="28"/>
        </w:rPr>
        <w:t>
      15 тармақтың келесі мазмұндағы 9) тармақшасымен толықтырылсын:</w:t>
      </w:r>
      <w:r>
        <w:br/>
      </w:r>
      <w:r>
        <w:rPr>
          <w:rFonts w:ascii="Times New Roman"/>
          <w:b w:val="false"/>
          <w:i w:val="false"/>
          <w:color w:val="000000"/>
          <w:sz w:val="28"/>
        </w:rPr>
        <w:t>
      «9) электрондық құжат айналымы жүйесін енгізу – 905 мың теңге.»</w:t>
      </w:r>
      <w:r>
        <w:br/>
      </w:r>
      <w:r>
        <w:rPr>
          <w:rFonts w:ascii="Times New Roman"/>
          <w:b w:val="false"/>
          <w:i w:val="false"/>
          <w:color w:val="000000"/>
          <w:sz w:val="28"/>
        </w:rPr>
        <w:t>
      көрсетілген шешімге 1, 5, 6-қосымшалары осы шешімнің 1, 2, 3-қосымшаларына сәйкес жаңа редакцияда мазмұндалсын (қоса беріледі);</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енеді.</w:t>
      </w:r>
    </w:p>
    <w:bookmarkEnd w:id="1"/>
    <w:p>
      <w:pPr>
        <w:spacing w:after="0"/>
        <w:ind w:left="0"/>
        <w:jc w:val="both"/>
      </w:pPr>
      <w:r>
        <w:rPr>
          <w:rFonts w:ascii="Times New Roman"/>
          <w:b w:val="false"/>
          <w:i/>
          <w:color w:val="000000"/>
          <w:sz w:val="28"/>
        </w:rPr>
        <w:t>      Сессия төрағасы                            Аудандық мәслихаттың</w:t>
      </w:r>
      <w:r>
        <w:br/>
      </w:r>
      <w:r>
        <w:rPr>
          <w:rFonts w:ascii="Times New Roman"/>
          <w:b w:val="false"/>
          <w:i w:val="false"/>
          <w:color w:val="000000"/>
          <w:sz w:val="28"/>
        </w:rPr>
        <w:t>
</w:t>
      </w:r>
      <w:r>
        <w:rPr>
          <w:rFonts w:ascii="Times New Roman"/>
          <w:b w:val="false"/>
          <w:i/>
          <w:color w:val="000000"/>
          <w:sz w:val="28"/>
        </w:rPr>
        <w:t>                                                 хатшысы</w:t>
      </w:r>
      <w:r>
        <w:br/>
      </w:r>
      <w:r>
        <w:rPr>
          <w:rFonts w:ascii="Times New Roman"/>
          <w:b w:val="false"/>
          <w:i w:val="false"/>
          <w:color w:val="000000"/>
          <w:sz w:val="28"/>
        </w:rPr>
        <w:t>
</w:t>
      </w:r>
      <w:r>
        <w:rPr>
          <w:rFonts w:ascii="Times New Roman"/>
          <w:b w:val="false"/>
          <w:i/>
          <w:color w:val="000000"/>
          <w:sz w:val="28"/>
        </w:rPr>
        <w:t>      О.Жауаров                                  Ә. Бейсенбаев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«Уәлиханов ауданының</w:t>
      </w:r>
      <w:r>
        <w:br/>
      </w:r>
      <w:r>
        <w:rPr>
          <w:rFonts w:ascii="Times New Roman"/>
          <w:b w:val="false"/>
          <w:i w:val="false"/>
          <w:color w:val="000000"/>
          <w:sz w:val="28"/>
        </w:rPr>
        <w:t>
</w:t>
      </w:r>
      <w:r>
        <w:rPr>
          <w:rFonts w:ascii="Times New Roman"/>
          <w:b w:val="false"/>
          <w:i/>
          <w:color w:val="000000"/>
          <w:sz w:val="28"/>
        </w:rPr>
        <w:t xml:space="preserve">      экономика және бюджеттік </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Ж. Ғабдуллин</w:t>
      </w:r>
    </w:p>
    <w:bookmarkStart w:name="z4" w:id="2"/>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2011 жылғы 28 шілдедегі № 2-31с</w:t>
      </w:r>
      <w:r>
        <w:br/>
      </w:r>
      <w:r>
        <w:rPr>
          <w:rFonts w:ascii="Times New Roman"/>
          <w:b w:val="false"/>
          <w:i w:val="false"/>
          <w:color w:val="000000"/>
          <w:sz w:val="28"/>
        </w:rPr>
        <w:t>
сессиясының шешіміне 1-қосымша</w:t>
      </w:r>
    </w:p>
    <w:bookmarkEnd w:id="2"/>
    <w:p>
      <w:pPr>
        <w:spacing w:after="0"/>
        <w:ind w:left="0"/>
        <w:jc w:val="both"/>
      </w:pPr>
      <w:r>
        <w:rPr>
          <w:rFonts w:ascii="Times New Roman"/>
          <w:b w:val="false"/>
          <w:i w:val="false"/>
          <w:color w:val="000000"/>
          <w:sz w:val="28"/>
        </w:rPr>
        <w:t>Уәлиханов аудандық мәслихатының</w:t>
      </w:r>
      <w:r>
        <w:br/>
      </w:r>
      <w:r>
        <w:rPr>
          <w:rFonts w:ascii="Times New Roman"/>
          <w:b w:val="false"/>
          <w:i w:val="false"/>
          <w:color w:val="000000"/>
          <w:sz w:val="28"/>
        </w:rPr>
        <w:t>
2010 жылғы 24 желтоқсандағы № 6-25с</w:t>
      </w:r>
      <w:r>
        <w:br/>
      </w:r>
      <w:r>
        <w:rPr>
          <w:rFonts w:ascii="Times New Roman"/>
          <w:b w:val="false"/>
          <w:i w:val="false"/>
          <w:color w:val="000000"/>
          <w:sz w:val="28"/>
        </w:rPr>
        <w:t>
сессиясының шешіміне 1-қосымша</w:t>
      </w:r>
    </w:p>
    <w:p>
      <w:pPr>
        <w:spacing w:after="0"/>
        <w:ind w:left="0"/>
        <w:jc w:val="left"/>
      </w:pPr>
      <w:r>
        <w:rPr>
          <w:rFonts w:ascii="Times New Roman"/>
          <w:b/>
          <w:i w:val="false"/>
          <w:color w:val="000000"/>
        </w:rPr>
        <w:t xml:space="preserve"> 2011 жылға арналған Уәлиханов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33"/>
        <w:gridCol w:w="813"/>
        <w:gridCol w:w="7093"/>
        <w:gridCol w:w="25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1 839 744,3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163 999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109 804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109 804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12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2 728,3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1 659 635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1 659 635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1 659 635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13"/>
        <w:gridCol w:w="793"/>
        <w:gridCol w:w="6853"/>
        <w:gridCol w:w="24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1 854 794,6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172 168,0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14 095,0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13 855</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51 242,0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50 395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87 764,0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87 374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11 039,0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8 028,0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8 028</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5 518,0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5 518,0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4 518</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1 213 811,0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76 005,0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1 118 792,0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1 089 627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14 506</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6 858</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7 801</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18 240,0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6 501</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142 903,0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118 237,0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23 858</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12 771</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39 527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21 115</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6 312</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24 666,0</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2 955</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74 307,2</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47 249,0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5 087</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11 141,0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11 141</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77 238,0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16 244,0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16 244</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21 757,0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21 757,0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7 744,0</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9 982,0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9 982</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108 232,0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13 444</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11 424,0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8 507</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60 551,0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60 551</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13 647,0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6 226,0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10 263,0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8 678,0</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18 978,4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18 978,4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177 383,4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178 213,4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70 413,4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70 413,4</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70 413</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 операциялар бойынша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(профициті) дефициті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-201 633,7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(профицитті пайдалану)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201 633,7</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170 113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170 113</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170 113</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32 350,7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32 350,7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32 350,7</w:t>
            </w:r>
          </w:p>
        </w:tc>
      </w:tr>
    </w:tbl>
    <w:bookmarkStart w:name="z5" w:id="3"/>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2011 жылғы 28 шілдедегі № 2-31с</w:t>
      </w:r>
      <w:r>
        <w:br/>
      </w:r>
      <w:r>
        <w:rPr>
          <w:rFonts w:ascii="Times New Roman"/>
          <w:b w:val="false"/>
          <w:i w:val="false"/>
          <w:color w:val="000000"/>
          <w:sz w:val="28"/>
        </w:rPr>
        <w:t>
сессиясының шешіміне 2-қосымша</w:t>
      </w:r>
    </w:p>
    <w:bookmarkEnd w:id="3"/>
    <w:p>
      <w:pPr>
        <w:spacing w:after="0"/>
        <w:ind w:left="0"/>
        <w:jc w:val="both"/>
      </w:pPr>
      <w:r>
        <w:rPr>
          <w:rFonts w:ascii="Times New Roman"/>
          <w:b w:val="false"/>
          <w:i w:val="false"/>
          <w:color w:val="000000"/>
          <w:sz w:val="28"/>
        </w:rPr>
        <w:t>Уәлиханов аудандық мәслихатының</w:t>
      </w:r>
      <w:r>
        <w:br/>
      </w:r>
      <w:r>
        <w:rPr>
          <w:rFonts w:ascii="Times New Roman"/>
          <w:b w:val="false"/>
          <w:i w:val="false"/>
          <w:color w:val="000000"/>
          <w:sz w:val="28"/>
        </w:rPr>
        <w:t>
2010 жылғы 24 желтоқсандағы № 6-25с</w:t>
      </w:r>
      <w:r>
        <w:br/>
      </w:r>
      <w:r>
        <w:rPr>
          <w:rFonts w:ascii="Times New Roman"/>
          <w:b w:val="false"/>
          <w:i w:val="false"/>
          <w:color w:val="000000"/>
          <w:sz w:val="28"/>
        </w:rPr>
        <w:t>
сессиясының шешіміне 5-қосымша</w:t>
      </w:r>
    </w:p>
    <w:p>
      <w:pPr>
        <w:spacing w:after="0"/>
        <w:ind w:left="0"/>
        <w:jc w:val="both"/>
      </w:pPr>
      <w:r>
        <w:rPr>
          <w:rFonts w:ascii="Times New Roman"/>
          <w:b w:val="false"/>
          <w:i w:val="false"/>
          <w:color w:val="000000"/>
          <w:sz w:val="28"/>
        </w:rPr>
        <w:t>Тізбе 2011 жылғы әр бір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93"/>
        <w:gridCol w:w="853"/>
        <w:gridCol w:w="7573"/>
        <w:gridCol w:w="183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87764</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87764</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 бір ауылдық (селолық) округ бөліп көрсеткенде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15242,0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 бір ауылдық (селолық) округ бөліп көрсеткенде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 бір ауылдық (селолық) округ бөліп көрсеткенде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15917,2</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15917,2</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(селолық) округ бөліп көрсеткенде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 бір ауылдық (селолық) округ бөліп көрсеткенде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 бір ауылдық (селолық) округ бөліп көрсеткенде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 бір ауылдық (селолық) округ бөліп көрсеткенде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 бір ауылдық (селолық) округ бөліп көрсеткенде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16 244</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 бір ауылдық (селолық) округ бөліп көрсеткенде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bl>
    <w:bookmarkStart w:name="z6" w:id="4"/>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2011 жылғы 28 шілдедегі № 2-31с</w:t>
      </w:r>
      <w:r>
        <w:br/>
      </w:r>
      <w:r>
        <w:rPr>
          <w:rFonts w:ascii="Times New Roman"/>
          <w:b w:val="false"/>
          <w:i w:val="false"/>
          <w:color w:val="000000"/>
          <w:sz w:val="28"/>
        </w:rPr>
        <w:t>
сессиясының шешіміне 3-қосымша</w:t>
      </w:r>
    </w:p>
    <w:bookmarkEnd w:id="4"/>
    <w:p>
      <w:pPr>
        <w:spacing w:after="0"/>
        <w:ind w:left="0"/>
        <w:jc w:val="both"/>
      </w:pPr>
      <w:r>
        <w:rPr>
          <w:rFonts w:ascii="Times New Roman"/>
          <w:b w:val="false"/>
          <w:i w:val="false"/>
          <w:color w:val="000000"/>
          <w:sz w:val="28"/>
        </w:rPr>
        <w:t>Уәлиханов аудандық мәслихатының</w:t>
      </w:r>
      <w:r>
        <w:br/>
      </w:r>
      <w:r>
        <w:rPr>
          <w:rFonts w:ascii="Times New Roman"/>
          <w:b w:val="false"/>
          <w:i w:val="false"/>
          <w:color w:val="000000"/>
          <w:sz w:val="28"/>
        </w:rPr>
        <w:t>
2010 жылғы 24 желтоқсандағы № 6-25с</w:t>
      </w:r>
      <w:r>
        <w:br/>
      </w:r>
      <w:r>
        <w:rPr>
          <w:rFonts w:ascii="Times New Roman"/>
          <w:b w:val="false"/>
          <w:i w:val="false"/>
          <w:color w:val="000000"/>
          <w:sz w:val="28"/>
        </w:rPr>
        <w:t>
сессиясының шешіміне 6-қосымша</w:t>
      </w:r>
    </w:p>
    <w:p>
      <w:pPr>
        <w:spacing w:after="0"/>
        <w:ind w:left="0"/>
        <w:jc w:val="left"/>
      </w:pPr>
      <w:r>
        <w:rPr>
          <w:rFonts w:ascii="Times New Roman"/>
          <w:b/>
          <w:i w:val="false"/>
          <w:color w:val="000000"/>
        </w:rPr>
        <w:t xml:space="preserve"> Азаматтардың жекелеген топтарына әлеуметтік көмек 451.007.000 бюджеттік бағдарлама бойынша "Жергілікті өкілетті органдардың шешімі бойынша азаматтардың жекелеген топтарына әлеуметтік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812"/>
        <w:gridCol w:w="945"/>
        <w:gridCol w:w="8945"/>
        <w:gridCol w:w="1677"/>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39 527</w:t>
            </w:r>
          </w:p>
        </w:tc>
      </w:tr>
      <w:tr>
        <w:trPr>
          <w:trHeight w:val="5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39527</w:t>
            </w:r>
          </w:p>
        </w:tc>
      </w:tr>
      <w:tr>
        <w:trPr>
          <w:trHeight w:val="4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«Ұрпақ қорына» бала табуды ынталандыру шеңберінде төртінші және одан да көп бала тууына байланысты отбасындағы әрбір балаға 160 айлық қөрсеткіш мөлшерінде әлеуметтік көмек төлеу үшін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35804</w:t>
            </w:r>
          </w:p>
        </w:tc>
      </w:tr>
      <w:tr>
        <w:trPr>
          <w:trHeight w:val="7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және қатысқандарына коммуналдық қызметтерге шығындарды төлеу үшін 4 айлық есептік көрсеткіш шамасында әлеуметтік көмек</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r>
      <w:tr>
        <w:trPr>
          <w:trHeight w:val="3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мүгедектеріне және қатысушыларына, Ұлы Отан Соғысының мүгедектеріне және қатысушыларына жеңілдіктер және гарантиялар бойынша теңестірілген тұлғаларға, "Алтын алқа", "Күміс алқа" алқаларымен марапатталған немесе ерте «Батыр-ана» атағын алған және де I және II топты «Ана даңқы» ордендерімен марапатталған көп балалы аналарға, ҚР алдында ерекше қызметтеріне үшін зейнет ақы белгіленген тұлғаларға, Совет одағы батырлары, Социалистік еңбек батыры, үш топты Даңқ орденінің кавалерлері, үш топты Еңбек даңқы, 1988-1989 жылдардағы Чернобль АЭС апатының нәтижесін жоюға қатысқандар тұлғалардың есебіндегілер, ҚР көшіру зоналардан (өз бетімен шықандар) эвакуациялау, эвакуация кезінде ана құрсағында болған балаларды қоса санаторлы-курортық емдеу үшін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7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туберкулезбен ауыратын азаматтарға қосымша тамақтануды қамтамасыз ету үшін 600 теңге сомасында әлеуметтік көмек</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7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туберкулезбен ауыратын азаматтарға амбулаториялық емделу кезінде қосымша тамаққа және емдеу мекемесіне жол жүруіне әлеуметтік көмек</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7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жоғары немесе кәсіптік оқу орындарында оқуын төлеу аз қамтамасыз етілген отбасылардан шыққан жетім балаларға әлеуметтік көмек</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7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және қатысушыларына және гарантиялар мен жеңілдіктер бойынша оларға теңестірілген тұлғаларға тіс протездеуге әлеуметтік көмек</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7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мен қатысушыларына шаштараз және монша қызметтері үшін ай сайын 400 теңге сомасында әлеуметтік көмек</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9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мерзімінде жалғыз тұратын зейнеткерлер мен мүгедектеріне, және де Ұлы Отан соғысына қатысқандар және оларға теңестірілген тұлғаларға 10 мың теңге сомасынан артық емес отынды алу үшін әлеуметтік көмек</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және су тасқынынан зардап шеккен, мұқтаж азаматтарға 200 мың теңге сомасынан артық емес біржолғы әлеуметтік көмек үшін</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