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9f9a" w14:textId="af69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тұрғын үй сатып алу немесе салу үшін көтерме жәрдемақы мен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2011 жылғы 22 желтоқсандағы N 309 шешімі. Солтүстік Қазақстан облысының Әділет департаментінде 2012 жылғы 18 қаңтарда N 13-11-223 тіркелді. Күші жойылды - Солтүстік Қазақстан облысы Тайынша аудандық мәслихатының 2012 жылғы 20 желтоқсандағы N 72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Тайынша аудандық мәслихатының 20.12.2012 </w:t>
      </w:r>
      <w:r>
        <w:rPr>
          <w:rFonts w:ascii="Times New Roman"/>
          <w:b w:val="false"/>
          <w:i w:val="false"/>
          <w:color w:val="ff0000"/>
          <w:sz w:val="28"/>
        </w:rPr>
        <w:t>N 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Тақырып жаңа редакцияда - Солтүстік Қазақстан облысы  Тайынша аудандық мәслихатының 2012.06.06 </w:t>
      </w:r>
      <w:r>
        <w:rPr>
          <w:rFonts w:ascii="Times New Roman"/>
          <w:b w:val="false"/>
          <w:i w:val="false"/>
          <w:color w:val="ff0000"/>
          <w:sz w:val="28"/>
        </w:rPr>
        <w:t>N 19</w:t>
      </w:r>
      <w:r>
        <w:rPr>
          <w:rFonts w:ascii="Times New Roman"/>
          <w:b w:val="false"/>
          <w:i w:val="false"/>
          <w:color w:val="ff0000"/>
          <w:sz w:val="28"/>
        </w:rPr>
        <w:t> Шешімімен</w:t>
      </w:r>
    </w:p>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 жылы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w:t>
      </w:r>
      <w:r>
        <w:br/>
      </w:r>
      <w:r>
        <w:rPr>
          <w:rFonts w:ascii="Times New Roman"/>
          <w:b w:val="false"/>
          <w:i w:val="false"/>
          <w:color w:val="000000"/>
          <w:sz w:val="28"/>
        </w:rPr>
        <w:t>
      1) өтініш беру кезіне жетпіс еселік айлық есептік көрсеткішке тең сомада көтерме жәрдемақы ұсынылсын;</w:t>
      </w:r>
      <w:r>
        <w:br/>
      </w:r>
      <w:r>
        <w:rPr>
          <w:rFonts w:ascii="Times New Roman"/>
          <w:b w:val="false"/>
          <w:i w:val="false"/>
          <w:color w:val="000000"/>
          <w:sz w:val="28"/>
        </w:rPr>
        <w:t>
      2) тұрғын үй сатып алу немесе салу үшін өтініш беру кезіне әлеуметтік қолдау - бір мың бес жүз еселік айлық есептік көрсеткіштен аспайтын сомада бюджеттік кредит болып белгіленсін;</w:t>
      </w:r>
      <w:r>
        <w:br/>
      </w:r>
      <w:r>
        <w:rPr>
          <w:rFonts w:ascii="Times New Roman"/>
          <w:b w:val="false"/>
          <w:i w:val="false"/>
          <w:color w:val="000000"/>
          <w:sz w:val="28"/>
        </w:rPr>
        <w:t>
      3) тұрғын үй сатып алу немесе салу үшін ветеринария мамандарына көтерме жәрдемақы мен әлеуметтік қолдау бойынша әрекет ветеринария саласында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000000"/>
          <w:sz w:val="28"/>
        </w:rPr>
        <w:t> </w:t>
      </w:r>
      <w:r>
        <w:rPr>
          <w:rFonts w:ascii="Times New Roman"/>
          <w:b w:val="false"/>
          <w:i w:val="false"/>
          <w:color w:val="ff0000"/>
          <w:sz w:val="28"/>
        </w:rPr>
        <w:t xml:space="preserve">1-тармақ жаңа редакцияда - Солтүстік Қазақстан облысы  Тайынша аудандық мәслихатының 2012.06.06 </w:t>
      </w:r>
      <w:r>
        <w:rPr>
          <w:rFonts w:ascii="Times New Roman"/>
          <w:b w:val="false"/>
          <w:i w:val="false"/>
          <w:color w:val="000000"/>
          <w:sz w:val="28"/>
        </w:rPr>
        <w:t>N 19</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төрайымы                            Г. Полякова</w:t>
      </w:r>
      <w:r>
        <w:br/>
      </w:r>
      <w:r>
        <w:rPr>
          <w:rFonts w:ascii="Times New Roman"/>
          <w:b w:val="false"/>
          <w:i w:val="false"/>
          <w:color w:val="000000"/>
          <w:sz w:val="28"/>
        </w:rPr>
        <w:t>
</w:t>
      </w: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Н. Трифонов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