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b7d27" w14:textId="eab7d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жылы ауылдық елді мекендерге жұмыс істеу және тұру үшін келген денсаулық сақтау, білім беру, әлеуметтік қамсыздандыру, мәдениет және спорт салаларының мамандарына тұрғын үй сатып алу үшін әлеуметтік қолдауға және көтерме жәрдемақы ұсыну туралы" аудандық мәслихаттың 2011 жылғы 28 наурыздағы N 33/3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аудандық мәслихатының 2011 жылғы 19 қыркүйектегі N 39/10 шешімі. Солтүстік Қазақстан облысының Әділет департаментінде 2011 жылғы 17 қазанда N 13-8-150 тіркелді. Күші жойылды - Солтүстік Қазақстан облысы Қызылжар аудандық мәслихатының 2012 жылғы 16 сәуірдегі N 4/4 Шешімімен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Қызылжар аудандық мәслихатының 2012.04.16 N 4/4 Шешімімен</w:t>
      </w:r>
    </w:p>
    <w:bookmarkEnd w:id="0"/>
    <w:bookmarkStart w:name="z2" w:id="1"/>
    <w:p>
      <w:pPr>
        <w:spacing w:after="0"/>
        <w:ind w:left="0"/>
        <w:jc w:val="both"/>
      </w:pPr>
      <w:r>
        <w:rPr>
          <w:rFonts w:ascii="Times New Roman"/>
          <w:b w:val="false"/>
          <w:i w:val="false"/>
          <w:color w:val="000000"/>
          <w:sz w:val="28"/>
        </w:rPr>
        <w:t>      Қазақстан Республикасының 1998 жылғы 24 наурыздағы № 213 «Нормативтік құқықтық актілер туралы» Заңының </w:t>
      </w:r>
      <w:r>
        <w:rPr>
          <w:rFonts w:ascii="Times New Roman"/>
          <w:b w:val="false"/>
          <w:i w:val="false"/>
          <w:color w:val="000000"/>
          <w:sz w:val="28"/>
        </w:rPr>
        <w:t>21-бабына</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Қазақстан Республикасы Үкіметінің 2009 жылғы 18 ақпандағы № 183 қаулысына өзгерістер енгізу туралы» 2011 жылғы 01 шілдедегі № 753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Қызылжар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«2011 жылы ауылдық елді мекендерге жұмыс істеу және тұру үшін келген денсаулық сақтау, білім беру, әлеуметтік қамсыздандыру, мәдениет және спорт салаларының мамандарына тұрғын үй сатып алу үшін әлеуметтік қолдауға және көтерме жәрдемақы ұсыну туралы» (2011 жылғы 14 сәуірдегі № 13-8-142 мемлекеттік тіркеу нормативтік құқықтық актілерінің Тіркелімінде тіркелген, 2011 жылғы 22 сәуірдегі № 18 «Қызылжар» газетінде, 2011 жылғы 22 сәуірдегі № 17 «Маяк» газетінде жарияланған) аудандық мәслихаттың 2011 жылғы 28 наурыздағы № 33/3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r>
        <w:br/>
      </w:r>
      <w:r>
        <w:rPr>
          <w:rFonts w:ascii="Times New Roman"/>
          <w:b w:val="false"/>
          <w:i w:val="false"/>
          <w:color w:val="000000"/>
          <w:sz w:val="28"/>
        </w:rPr>
        <w:t>
      1 тармағы жаңа редакцияда мазмұндалсын:</w:t>
      </w:r>
      <w:r>
        <w:br/>
      </w:r>
      <w:r>
        <w:rPr>
          <w:rFonts w:ascii="Times New Roman"/>
          <w:b w:val="false"/>
          <w:i w:val="false"/>
          <w:color w:val="000000"/>
          <w:sz w:val="28"/>
        </w:rPr>
        <w:t>
      «1. Қызылжар ауданының елді мекендеріне 2011 жылы жұмыс істеуге және тұруға келген денсаулық сақтау, білім беру, әлеуметтік қамтамасыз ету, мәдениет және спорт салаларының мамандарына, тұрғын үй сатып алу үшін, маман өтінішінде көрсетілген, өтініш берген сәтінде, бірақ бір мың бес жүз еселік айлық есеп көрсеткішінен аспайтын бюджеттік кредит түрінде ұсынылсын.».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жарияланғаннан кейін он күнтізбелік күн өткеннен кейін қолданысқа енгізіледі.</w:t>
      </w:r>
    </w:p>
    <w:bookmarkEnd w:id="1"/>
    <w:p>
      <w:pPr>
        <w:spacing w:after="0"/>
        <w:ind w:left="0"/>
        <w:jc w:val="both"/>
      </w:pP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А. Недра                                   А. Молдахметова</w:t>
      </w:r>
    </w:p>
    <w:p>
      <w:pPr>
        <w:spacing w:after="0"/>
        <w:ind w:left="0"/>
        <w:jc w:val="both"/>
      </w:pPr>
      <w:r>
        <w:rPr>
          <w:rFonts w:ascii="Times New Roman"/>
          <w:b w:val="false"/>
          <w:i/>
          <w:color w:val="000000"/>
          <w:sz w:val="28"/>
        </w:rPr>
        <w:t>      КЕЛIСIЛГЕН:</w:t>
      </w:r>
    </w:p>
    <w:p>
      <w:pPr>
        <w:spacing w:after="0"/>
        <w:ind w:left="0"/>
        <w:jc w:val="both"/>
      </w:pPr>
      <w:r>
        <w:rPr>
          <w:rFonts w:ascii="Times New Roman"/>
          <w:b w:val="false"/>
          <w:i/>
          <w:color w:val="000000"/>
          <w:sz w:val="28"/>
        </w:rPr>
        <w:t>      «Қызылжар ауданының</w:t>
      </w:r>
      <w:r>
        <w:br/>
      </w:r>
      <w:r>
        <w:rPr>
          <w:rFonts w:ascii="Times New Roman"/>
          <w:b w:val="false"/>
          <w:i w:val="false"/>
          <w:color w:val="000000"/>
          <w:sz w:val="28"/>
        </w:rPr>
        <w:t>
</w:t>
      </w:r>
      <w:r>
        <w:rPr>
          <w:rFonts w:ascii="Times New Roman"/>
          <w:b w:val="false"/>
          <w:i/>
          <w:color w:val="000000"/>
          <w:sz w:val="28"/>
        </w:rPr>
        <w:t>      ауыл шаруашылық және ветеринария</w:t>
      </w:r>
      <w:r>
        <w:br/>
      </w:r>
      <w:r>
        <w:rPr>
          <w:rFonts w:ascii="Times New Roman"/>
          <w:b w:val="false"/>
          <w:i w:val="false"/>
          <w:color w:val="000000"/>
          <w:sz w:val="28"/>
        </w:rPr>
        <w:t>
</w:t>
      </w:r>
      <w:r>
        <w:rPr>
          <w:rFonts w:ascii="Times New Roman"/>
          <w:b w:val="false"/>
          <w:i/>
          <w:color w:val="000000"/>
          <w:sz w:val="28"/>
        </w:rPr>
        <w:t>      бөлiмi» мемлекеттiк мекемесiнiң бастығы    Ө. Омаров</w:t>
      </w:r>
    </w:p>
    <w:p>
      <w:pPr>
        <w:spacing w:after="0"/>
        <w:ind w:left="0"/>
        <w:jc w:val="both"/>
      </w:pPr>
      <w:r>
        <w:rPr>
          <w:rFonts w:ascii="Times New Roman"/>
          <w:b w:val="false"/>
          <w:i/>
          <w:color w:val="000000"/>
          <w:sz w:val="28"/>
        </w:rPr>
        <w:t>      «Қызылжар аудандық</w:t>
      </w:r>
      <w:r>
        <w:br/>
      </w:r>
      <w:r>
        <w:rPr>
          <w:rFonts w:ascii="Times New Roman"/>
          <w:b w:val="false"/>
          <w:i w:val="false"/>
          <w:color w:val="000000"/>
          <w:sz w:val="28"/>
        </w:rPr>
        <w:t>
</w:t>
      </w:r>
      <w:r>
        <w:rPr>
          <w:rFonts w:ascii="Times New Roman"/>
          <w:b w:val="false"/>
          <w:i/>
          <w:color w:val="000000"/>
          <w:sz w:val="28"/>
        </w:rPr>
        <w:t>      экономика және бюджеттiк</w:t>
      </w:r>
      <w:r>
        <w:br/>
      </w:r>
      <w:r>
        <w:rPr>
          <w:rFonts w:ascii="Times New Roman"/>
          <w:b w:val="false"/>
          <w:i w:val="false"/>
          <w:color w:val="000000"/>
          <w:sz w:val="28"/>
        </w:rPr>
        <w:t>
</w:t>
      </w:r>
      <w:r>
        <w:rPr>
          <w:rFonts w:ascii="Times New Roman"/>
          <w:b w:val="false"/>
          <w:i/>
          <w:color w:val="000000"/>
          <w:sz w:val="28"/>
        </w:rPr>
        <w:t>      жоспарлау бөлiмi»</w:t>
      </w:r>
      <w:r>
        <w:br/>
      </w:r>
      <w:r>
        <w:rPr>
          <w:rFonts w:ascii="Times New Roman"/>
          <w:b w:val="false"/>
          <w:i w:val="false"/>
          <w:color w:val="000000"/>
          <w:sz w:val="28"/>
        </w:rPr>
        <w:t>
</w:t>
      </w:r>
      <w:r>
        <w:rPr>
          <w:rFonts w:ascii="Times New Roman"/>
          <w:b w:val="false"/>
          <w:i/>
          <w:color w:val="000000"/>
          <w:sz w:val="28"/>
        </w:rPr>
        <w:t>      мемлекеттiк мекемесiнiң бастығы            А. Фролова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