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a6b4" w14:textId="542a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қаржысы есебінен қала жағдайында қызметтің осы түрімен айналысатын мамандардың жалақыларымен және ставкаларымен салыстырғанда кемінде жиырма бес пайызға жоғары лауазымдық жалақылар мен тарифтік ставкаларды алуға құқығы бар аудандық бюджеттің қаржысынан қаржыландырылатын ауылдық (селолық) жерде жұмыс істейтін денсаулық сақтау, әлеуметтік қамсыздандыру, білім, мәдениет және спорт мамандары лауазымдарының Тізбесін айқындау жөнінде" аудан әкімдігінің 2008 жылғы 27 мамырдағы N 199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2011 жылғы 5 қазандағы N 231 қаулысы. Солтүстік Қазақстан облысының Әділет департаментінде 2011 жылғы 3 қарашада N 13-7-162 тіркелді. Күші жойылды – Солтүстік Қазақстан облысы Жамбыл ауданы әкімдігінің 2015 жылғы 13 наурыздағы N 66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13.03.2015 </w:t>
      </w:r>
      <w:r>
        <w:rPr>
          <w:rFonts w:ascii="Times New Roman"/>
          <w:b w:val="false"/>
          <w:i w:val="false"/>
          <w:color w:val="ff0000"/>
          <w:sz w:val="28"/>
        </w:rPr>
        <w:t>N 66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"Аудандық бюджет қаржысы есебiнен қала жағдайында қызметтiң осы түрімен айналысатын мамандардың жалақыларымен және ставкаларымен салыстырғанда кемiнде жиырма бес пайызға жоғары лауазымдық жалақылар мен тарифтiк ставкаларды алуға құқығы бар аудандық бюджеттiң қаржысынан қаржыландырылатын ауылдық (селолық) жерде жұмыс iстейтiн денсаулық сақтау, әлеуметтiк қамсыздандыру, бiлiм, мәдениет және спорт мамандары лауазымдарының Тiзбесiн айқындау жөнiнде" аудан әкімдігінің 2008 жылғы 27 мамырдағы № 199 </w:t>
      </w:r>
      <w:r>
        <w:rPr>
          <w:rFonts w:ascii="Times New Roman"/>
          <w:b w:val="false"/>
          <w:i w:val="false"/>
          <w:color w:val="000000"/>
          <w:sz w:val="28"/>
        </w:rPr>
        <w:t>қаулысына</w:t>
      </w:r>
      <w:r>
        <w:rPr>
          <w:rFonts w:ascii="Times New Roman"/>
          <w:b w:val="false"/>
          <w:i w:val="false"/>
          <w:color w:val="000000"/>
          <w:sz w:val="28"/>
        </w:rPr>
        <w:t xml:space="preserve"> (2008 жылғы 27 маусымда № 13-7-86 мемлекеттік тіркеу Тізбесінде тіркелген, "Ауыл арайы-Сельская новь" газетінің 2008 жылғы 11 шілдедегі 32 нөмірінде мемлекеттік және орыс тілдерінде жарияланды) келесі толықтыру енгізілсін:</w:t>
      </w:r>
      <w:r>
        <w:br/>
      </w:r>
      <w:r>
        <w:rPr>
          <w:rFonts w:ascii="Times New Roman"/>
          <w:b w:val="false"/>
          <w:i w:val="false"/>
          <w:color w:val="000000"/>
          <w:sz w:val="28"/>
        </w:rPr>
        <w:t>
      осы қаулымен бекітілген аудандық бюджет қаражаты есебiнен қалалық жағдайда қызметтiң осы түрлерімен айналысатын мамандардың жалақыларымен және ставкаларымен салыстырғанда жиырма бес пайызға жоғары лауазымдық жалақылар мен тарифтiк ставкаларды алуға құқығы бар аудандық бюджеттiң қаржысынан қаржыландырылатын ауылдық (селолық) жерде жұмыс iстейтiн денсаулық сақтау, әлеуметтiк қамтамасыз ету, бiлiм беру, мәдениет және спорт мамандары лауазымдарының Тізбесінің 4-тармағы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С.Т. Баумағанбетовке жүктелсін.</w:t>
      </w:r>
      <w:r>
        <w:br/>
      </w:r>
      <w:r>
        <w:rPr>
          <w:rFonts w:ascii="Times New Roman"/>
          <w:b w:val="false"/>
          <w:i w:val="false"/>
          <w:color w:val="000000"/>
          <w:sz w:val="28"/>
        </w:rPr>
        <w:t>
      </w:t>
      </w:r>
      <w:r>
        <w:rPr>
          <w:rFonts w:ascii="Times New Roman"/>
          <w:b w:val="false"/>
          <w:i w:val="false"/>
          <w:color w:val="000000"/>
          <w:sz w:val="28"/>
        </w:rPr>
        <w:t>3. Осы қаулы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Ыбыраев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Жамбыл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2011 жылдың 5 қазанындағы № 231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2008 жылғы 27 мамырдағы № 199 қаулысымен бекітілген</w:t>
            </w:r>
          </w:p>
        </w:tc>
      </w:tr>
    </w:tbl>
    <w:p>
      <w:pPr>
        <w:spacing w:after="0"/>
        <w:ind w:left="0"/>
        <w:jc w:val="left"/>
      </w:pPr>
      <w:r>
        <w:rPr>
          <w:rFonts w:ascii="Times New Roman"/>
          <w:b/>
          <w:i w:val="false"/>
          <w:color w:val="000000"/>
        </w:rPr>
        <w:t xml:space="preserve"> Аудандық бюджет қаражаты есебiнен қалалық жағдайда қызметтiң осы түрiмен айналысатын мамандардың жалақыларымен және ставкаларымен салыстырғанда жиырма бес пайызға жоғары лауазымдық жалақылар мен тарифтiк ставкаларды алуға құқығы бар аудандық бюджеттiң қаржысынан қаржыландырылатын ауылдық (селолық) жерде жұмыс iстейтiн денсаулық сақтау, әлеуметтiк қамтамасыз ету, бiлiм беру, мәдениет және спорт мамандары лауазымдарының тізбесі</w:t>
      </w:r>
    </w:p>
    <w:p>
      <w:pPr>
        <w:spacing w:after="0"/>
        <w:ind w:left="0"/>
        <w:jc w:val="left"/>
      </w:pPr>
      <w:r>
        <w:rPr>
          <w:rFonts w:ascii="Times New Roman"/>
          <w:b w:val="false"/>
          <w:i w:val="false"/>
          <w:color w:val="000000"/>
          <w:sz w:val="28"/>
        </w:rPr>
        <w:t>      4. Бiлiм беру мамандарының лауазымдары:</w:t>
      </w:r>
      <w:r>
        <w:br/>
      </w:r>
      <w:r>
        <w:rPr>
          <w:rFonts w:ascii="Times New Roman"/>
          <w:b w:val="false"/>
          <w:i w:val="false"/>
          <w:color w:val="000000"/>
          <w:sz w:val="28"/>
        </w:rPr>
        <w:t>
      1) мемлекеттiк мекеме мен қазыналық кәсiпорынның басшысы және басшының орынбасары (оның iшiнде бiрiншi), соның iшiнде мектепке дейiнгi мемлекеттiк мекеме мен қазыналық кәсiпорынның;</w:t>
      </w:r>
      <w:r>
        <w:br/>
      </w:r>
      <w:r>
        <w:rPr>
          <w:rFonts w:ascii="Times New Roman"/>
          <w:b w:val="false"/>
          <w:i w:val="false"/>
          <w:color w:val="000000"/>
          <w:sz w:val="28"/>
        </w:rPr>
        <w:t>
      2) мұғалiм;</w:t>
      </w:r>
      <w:r>
        <w:br/>
      </w:r>
      <w:r>
        <w:rPr>
          <w:rFonts w:ascii="Times New Roman"/>
          <w:b w:val="false"/>
          <w:i w:val="false"/>
          <w:color w:val="000000"/>
          <w:sz w:val="28"/>
        </w:rPr>
        <w:t>
      3) социолог;</w:t>
      </w:r>
      <w:r>
        <w:br/>
      </w:r>
      <w:r>
        <w:rPr>
          <w:rFonts w:ascii="Times New Roman"/>
          <w:b w:val="false"/>
          <w:i w:val="false"/>
          <w:color w:val="000000"/>
          <w:sz w:val="28"/>
        </w:rPr>
        <w:t>
      4) психолог;</w:t>
      </w:r>
      <w:r>
        <w:br/>
      </w:r>
      <w:r>
        <w:rPr>
          <w:rFonts w:ascii="Times New Roman"/>
          <w:b w:val="false"/>
          <w:i w:val="false"/>
          <w:color w:val="000000"/>
          <w:sz w:val="28"/>
        </w:rPr>
        <w:t>
      5) оқытушы;</w:t>
      </w:r>
      <w:r>
        <w:br/>
      </w:r>
      <w:r>
        <w:rPr>
          <w:rFonts w:ascii="Times New Roman"/>
          <w:b w:val="false"/>
          <w:i w:val="false"/>
          <w:color w:val="000000"/>
          <w:sz w:val="28"/>
        </w:rPr>
        <w:t>
      6) тәрбиешi;</w:t>
      </w:r>
      <w:r>
        <w:br/>
      </w:r>
      <w:r>
        <w:rPr>
          <w:rFonts w:ascii="Times New Roman"/>
          <w:b w:val="false"/>
          <w:i w:val="false"/>
          <w:color w:val="000000"/>
          <w:sz w:val="28"/>
        </w:rPr>
        <w:t>
      7) музыкалық жетекшi;</w:t>
      </w:r>
      <w:r>
        <w:br/>
      </w:r>
      <w:r>
        <w:rPr>
          <w:rFonts w:ascii="Times New Roman"/>
          <w:b w:val="false"/>
          <w:i w:val="false"/>
          <w:color w:val="000000"/>
          <w:sz w:val="28"/>
        </w:rPr>
        <w:t>
      8) нұсқаушы;</w:t>
      </w:r>
      <w:r>
        <w:br/>
      </w:r>
      <w:r>
        <w:rPr>
          <w:rFonts w:ascii="Times New Roman"/>
          <w:b w:val="false"/>
          <w:i w:val="false"/>
          <w:color w:val="000000"/>
          <w:sz w:val="28"/>
        </w:rPr>
        <w:t>
      9) мәдени ұйымдастырушы;</w:t>
      </w:r>
      <w:r>
        <w:br/>
      </w:r>
      <w:r>
        <w:rPr>
          <w:rFonts w:ascii="Times New Roman"/>
          <w:b w:val="false"/>
          <w:i w:val="false"/>
          <w:color w:val="000000"/>
          <w:sz w:val="28"/>
        </w:rPr>
        <w:t>
      10) әдiстемелiк кабинеттiң басшысы;</w:t>
      </w:r>
      <w:r>
        <w:br/>
      </w:r>
      <w:r>
        <w:rPr>
          <w:rFonts w:ascii="Times New Roman"/>
          <w:b w:val="false"/>
          <w:i w:val="false"/>
          <w:color w:val="000000"/>
          <w:sz w:val="28"/>
        </w:rPr>
        <w:t>
      11) әдiстемешi,</w:t>
      </w:r>
      <w:r>
        <w:br/>
      </w:r>
      <w:r>
        <w:rPr>
          <w:rFonts w:ascii="Times New Roman"/>
          <w:b w:val="false"/>
          <w:i w:val="false"/>
          <w:color w:val="000000"/>
          <w:sz w:val="28"/>
        </w:rPr>
        <w:t>
      12) шебер;</w:t>
      </w:r>
      <w:r>
        <w:br/>
      </w:r>
      <w:r>
        <w:rPr>
          <w:rFonts w:ascii="Times New Roman"/>
          <w:b w:val="false"/>
          <w:i w:val="false"/>
          <w:color w:val="000000"/>
          <w:sz w:val="28"/>
        </w:rPr>
        <w:t>
      13) аккомпаниатор;</w:t>
      </w:r>
      <w:r>
        <w:br/>
      </w:r>
      <w:r>
        <w:rPr>
          <w:rFonts w:ascii="Times New Roman"/>
          <w:b w:val="false"/>
          <w:i w:val="false"/>
          <w:color w:val="000000"/>
          <w:sz w:val="28"/>
        </w:rPr>
        <w:t>
      14) концертмейстер;</w:t>
      </w:r>
      <w:r>
        <w:br/>
      </w:r>
      <w:r>
        <w:rPr>
          <w:rFonts w:ascii="Times New Roman"/>
          <w:b w:val="false"/>
          <w:i w:val="false"/>
          <w:color w:val="000000"/>
          <w:sz w:val="28"/>
        </w:rPr>
        <w:t>
      15) үйiрменiң басшысы;</w:t>
      </w:r>
      <w:r>
        <w:br/>
      </w:r>
      <w:r>
        <w:rPr>
          <w:rFonts w:ascii="Times New Roman"/>
          <w:b w:val="false"/>
          <w:i w:val="false"/>
          <w:color w:val="000000"/>
          <w:sz w:val="28"/>
        </w:rPr>
        <w:t>
      16) медициналық бике;</w:t>
      </w:r>
      <w:r>
        <w:br/>
      </w:r>
      <w:r>
        <w:rPr>
          <w:rFonts w:ascii="Times New Roman"/>
          <w:b w:val="false"/>
          <w:i w:val="false"/>
          <w:color w:val="000000"/>
          <w:sz w:val="28"/>
        </w:rPr>
        <w:t>
      17) емдәм бикесi;</w:t>
      </w:r>
      <w:r>
        <w:br/>
      </w:r>
      <w:r>
        <w:rPr>
          <w:rFonts w:ascii="Times New Roman"/>
          <w:b w:val="false"/>
          <w:i w:val="false"/>
          <w:color w:val="000000"/>
          <w:sz w:val="28"/>
        </w:rPr>
        <w:t>
      18) кiтапханашы;</w:t>
      </w:r>
      <w:r>
        <w:br/>
      </w:r>
      <w:r>
        <w:rPr>
          <w:rFonts w:ascii="Times New Roman"/>
          <w:b w:val="false"/>
          <w:i w:val="false"/>
          <w:color w:val="000000"/>
          <w:sz w:val="28"/>
        </w:rPr>
        <w:t>
      19) библиограф;</w:t>
      </w:r>
      <w:r>
        <w:br/>
      </w:r>
      <w:r>
        <w:rPr>
          <w:rFonts w:ascii="Times New Roman"/>
          <w:b w:val="false"/>
          <w:i w:val="false"/>
          <w:color w:val="000000"/>
          <w:sz w:val="28"/>
        </w:rPr>
        <w:t>
      20) жетекшi;</w:t>
      </w:r>
      <w:r>
        <w:br/>
      </w:r>
      <w:r>
        <w:rPr>
          <w:rFonts w:ascii="Times New Roman"/>
          <w:b w:val="false"/>
          <w:i w:val="false"/>
          <w:color w:val="000000"/>
          <w:sz w:val="28"/>
        </w:rPr>
        <w:t>
      21) инспектор;</w:t>
      </w:r>
      <w:r>
        <w:br/>
      </w:r>
      <w:r>
        <w:rPr>
          <w:rFonts w:ascii="Times New Roman"/>
          <w:b w:val="false"/>
          <w:i w:val="false"/>
          <w:color w:val="000000"/>
          <w:sz w:val="28"/>
        </w:rPr>
        <w:t>
      22) кiтапхананың, интернаттың, психологтiк–педагогикалық түзету кабинетiнiң, шеберхананың меңгерушiсi;</w:t>
      </w:r>
      <w:r>
        <w:br/>
      </w:r>
      <w:r>
        <w:rPr>
          <w:rFonts w:ascii="Times New Roman"/>
          <w:b w:val="false"/>
          <w:i w:val="false"/>
          <w:color w:val="000000"/>
          <w:sz w:val="28"/>
        </w:rPr>
        <w:t>
      23) дәрiгер;</w:t>
      </w:r>
      <w:r>
        <w:br/>
      </w:r>
      <w:r>
        <w:rPr>
          <w:rFonts w:ascii="Times New Roman"/>
          <w:b w:val="false"/>
          <w:i w:val="false"/>
          <w:color w:val="000000"/>
          <w:sz w:val="28"/>
        </w:rPr>
        <w:t>
      24) сурдопедагог;</w:t>
      </w:r>
      <w:r>
        <w:br/>
      </w:r>
      <w:r>
        <w:rPr>
          <w:rFonts w:ascii="Times New Roman"/>
          <w:b w:val="false"/>
          <w:i w:val="false"/>
          <w:color w:val="000000"/>
          <w:sz w:val="28"/>
        </w:rPr>
        <w:t>
      25) тифлопедагог;</w:t>
      </w:r>
      <w:r>
        <w:br/>
      </w:r>
      <w:r>
        <w:rPr>
          <w:rFonts w:ascii="Times New Roman"/>
          <w:b w:val="false"/>
          <w:i w:val="false"/>
          <w:color w:val="000000"/>
          <w:sz w:val="28"/>
        </w:rPr>
        <w:t>
      26) көркемдiк басшы;</w:t>
      </w:r>
      <w:r>
        <w:br/>
      </w:r>
      <w:r>
        <w:rPr>
          <w:rFonts w:ascii="Times New Roman"/>
          <w:b w:val="false"/>
          <w:i w:val="false"/>
          <w:color w:val="000000"/>
          <w:sz w:val="28"/>
        </w:rPr>
        <w:t>
      27) балетмейстер;</w:t>
      </w:r>
      <w:r>
        <w:br/>
      </w:r>
      <w:r>
        <w:rPr>
          <w:rFonts w:ascii="Times New Roman"/>
          <w:b w:val="false"/>
          <w:i w:val="false"/>
          <w:color w:val="000000"/>
          <w:sz w:val="28"/>
        </w:rPr>
        <w:t>
      28) хормейстер;</w:t>
      </w:r>
      <w:r>
        <w:br/>
      </w:r>
      <w:r>
        <w:rPr>
          <w:rFonts w:ascii="Times New Roman"/>
          <w:b w:val="false"/>
          <w:i w:val="false"/>
          <w:color w:val="000000"/>
          <w:sz w:val="28"/>
        </w:rPr>
        <w:t>
      29) хореограф;</w:t>
      </w:r>
      <w:r>
        <w:br/>
      </w:r>
      <w:r>
        <w:rPr>
          <w:rFonts w:ascii="Times New Roman"/>
          <w:b w:val="false"/>
          <w:i w:val="false"/>
          <w:color w:val="000000"/>
          <w:sz w:val="28"/>
        </w:rPr>
        <w:t>
      30) жаттықтырушы;</w:t>
      </w:r>
      <w:r>
        <w:br/>
      </w:r>
      <w:r>
        <w:rPr>
          <w:rFonts w:ascii="Times New Roman"/>
          <w:b w:val="false"/>
          <w:i w:val="false"/>
          <w:color w:val="000000"/>
          <w:sz w:val="28"/>
        </w:rPr>
        <w:t>
      31) барлық атаудағы суретшiлер;</w:t>
      </w:r>
      <w:r>
        <w:br/>
      </w:r>
      <w:r>
        <w:rPr>
          <w:rFonts w:ascii="Times New Roman"/>
          <w:b w:val="false"/>
          <w:i w:val="false"/>
          <w:color w:val="000000"/>
          <w:sz w:val="28"/>
        </w:rPr>
        <w:t>
      32) оқу бөлiмiнiң хатшысы;</w:t>
      </w:r>
      <w:r>
        <w:br/>
      </w:r>
      <w:r>
        <w:rPr>
          <w:rFonts w:ascii="Times New Roman"/>
          <w:b w:val="false"/>
          <w:i w:val="false"/>
          <w:color w:val="000000"/>
          <w:sz w:val="28"/>
        </w:rPr>
        <w:t>
      33) лаборант.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