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d4ba2" w14:textId="bad4b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Ғабит Мүсірепов атындағы аудан аумағында Қазақстан Республикасының тіркеу жылы он жеті жасқа толатын жынысы ер азаматтарды, сондай-ақ жасы үлкен тіркеуді өтпеген жынысы ер ересек азаматтарды әскерге шақыру учаскесіне тіркеу жүргізуді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ауданы әкімінің 2011 жылғы 9 желтоқсандағы N 33 шешімі. Солтүстік Қазақстан облысының Әділет департаментінде 2011 жылғы 15 желтоқсанда N 13-5-138 тіркелді. Қолдану мерзімінің өтуіне байланысты күшін жойды (Солтүстік Қазақстан облысы Ғабит Мүсірепов атындағы ауданы әкімі аппаратының 2012 жылғы 13 қыркүйектегі N 02.09.01-05/986 хаты)</w:t>
      </w:r>
    </w:p>
    <w:p>
      <w:pPr>
        <w:spacing w:after="0"/>
        <w:ind w:left="0"/>
        <w:jc w:val="both"/>
      </w:pPr>
      <w:bookmarkStart w:name="z1" w:id="0"/>
      <w:r>
        <w:rPr>
          <w:rFonts w:ascii="Times New Roman"/>
          <w:b w:val="false"/>
          <w:i w:val="false"/>
          <w:color w:val="ff0000"/>
          <w:sz w:val="28"/>
        </w:rPr>
        <w:t>
      Ескерту. Қолдану мерзімінің өтуіне байланысты күшін жойды (Солтүстік Қазақстан облысы Ғабит Мүсірепов атындағы ауданы әкімі аппаратының 2012.09.13 N 02.09.01-05/986 хаты)</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 33-бабы 1-тармағы </w:t>
      </w:r>
      <w:r>
        <w:rPr>
          <w:rFonts w:ascii="Times New Roman"/>
          <w:b w:val="false"/>
          <w:i w:val="false"/>
          <w:color w:val="000000"/>
          <w:sz w:val="28"/>
        </w:rPr>
        <w:t>13) тармақшасына</w:t>
      </w:r>
      <w:r>
        <w:rPr>
          <w:rFonts w:ascii="Times New Roman"/>
          <w:b w:val="false"/>
          <w:i w:val="false"/>
          <w:color w:val="000000"/>
          <w:sz w:val="28"/>
        </w:rPr>
        <w:t>, «Әскери міндеттілік және әскери қызмет туралы» Қазақстан Республикасының 2005 жылғы 8 шілдедегі № 74 Заңы </w:t>
      </w:r>
      <w:r>
        <w:rPr>
          <w:rFonts w:ascii="Times New Roman"/>
          <w:b w:val="false"/>
          <w:i w:val="false"/>
          <w:color w:val="000000"/>
          <w:sz w:val="28"/>
        </w:rPr>
        <w:t>17-бабына</w:t>
      </w:r>
      <w:r>
        <w:rPr>
          <w:rFonts w:ascii="Times New Roman"/>
          <w:b w:val="false"/>
          <w:i w:val="false"/>
          <w:color w:val="000000"/>
          <w:sz w:val="28"/>
        </w:rPr>
        <w:t>, «Қазақстан Республикасында әскери міндеттілер мен әскерге шақырылушыларды әскери есепке алуды жүргізу тәртібі туралы ережені бекіту туралы» Қазақстан Республикасы Үкіметінің 2006 жылғы 5 мамырдағы № 371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әкімі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Ғабит Мүсірепов атындағы аудан аумағында Қазақстан Республикасының тіркеу жылы он жеті жасқа толатын жынысы ер азаматтарды, сондай–ақ жасы үлкен тіркеуді өтпеген жынысы ер ересек азаматтарды әскерге шақыру учаскесіне 2012 жылғы қаңтар-наурыз аралығында тіркеу жүргізу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«1994 жылы туған Қазақстан Республикасының ер азаматтарын Ғабит Мүсірепов атындағы ауданның Қорғаныс істері жөніндегі бөлімінің әскерге шақырушылар учаскесіне тіркеу жүргізу туралы» аудан әкімінің 2010 жылғы 26 қарашадағы № 24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 («Новости Приишимья» 2010 жылғы 27 желтоқсандағы № 52, «Есіл Өңірі» 2010 жылғы 27 желтоқсандағы № 52 аудандық газеттерінде жарияланған және 2010 жылғы 14 желтоқсандағы № 13-5-118 нормативтік құқықтық актілерді мемлекеттік тіркеу тіркелімінде тіркелген).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аудан әкімінің орынбасары А.Ж. Тайшабаеваға жүктелсін.</w:t>
      </w:r>
      <w:r>
        <w:br/>
      </w:r>
      <w:r>
        <w:rPr>
          <w:rFonts w:ascii="Times New Roman"/>
          <w:b w:val="false"/>
          <w:i w:val="false"/>
          <w:color w:val="000000"/>
          <w:sz w:val="28"/>
        </w:rPr>
        <w:t>
</w:t>
      </w:r>
      <w:r>
        <w:rPr>
          <w:rFonts w:ascii="Times New Roman"/>
          <w:b w:val="false"/>
          <w:i w:val="false"/>
          <w:color w:val="000000"/>
          <w:sz w:val="28"/>
        </w:rPr>
        <w:t>
      4. Осы шешімі бірінші ресми түрде жарияланғаннан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Аудан әкімі                                М. Тасмағанбетов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xml:space="preserve">      «Ғабит Мүсірепов атындағы ауданның </w:t>
      </w:r>
      <w:r>
        <w:br/>
      </w:r>
      <w:r>
        <w:rPr>
          <w:rFonts w:ascii="Times New Roman"/>
          <w:b w:val="false"/>
          <w:i w:val="false"/>
          <w:color w:val="000000"/>
          <w:sz w:val="28"/>
        </w:rPr>
        <w:t>
</w:t>
      </w:r>
      <w:r>
        <w:rPr>
          <w:rFonts w:ascii="Times New Roman"/>
          <w:b w:val="false"/>
          <w:i/>
          <w:color w:val="000000"/>
          <w:sz w:val="28"/>
        </w:rPr>
        <w:t xml:space="preserve">      Қорғаныс істері жөніндегі бөлімі» </w:t>
      </w:r>
      <w:r>
        <w:br/>
      </w:r>
      <w:r>
        <w:rPr>
          <w:rFonts w:ascii="Times New Roman"/>
          <w:b w:val="false"/>
          <w:i w:val="false"/>
          <w:color w:val="000000"/>
          <w:sz w:val="28"/>
        </w:rPr>
        <w:t>
</w:t>
      </w:r>
      <w:r>
        <w:rPr>
          <w:rFonts w:ascii="Times New Roman"/>
          <w:b w:val="false"/>
          <w:i/>
          <w:color w:val="000000"/>
          <w:sz w:val="28"/>
        </w:rPr>
        <w:t>      мемлекеттік мекемесінің бастығы            Т. Бидайбеков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