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ed77" w14:textId="75ee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қаңтардан 2012 жылғы наурызға дейінгі кезеңде Айыртау ауданының шақыру учаскесіне Қазақстан Республикасының еркек жынысты азаматтарын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інің 2011 жылғы 16 қарашадағы N 27 шешімі. Солтүстік Қазақстан облысының Әділет департаментінде 2011 жылғы 30 қарашада N 13-3-145 тіркелді. Күші жойылды - Солтүстік Қазақстан облысы Айыртау ауданы әкімінің 2012 жылғы 3 тамыздағы N 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йыртау ауданы әкімінің 2012.08.03 N 2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5 жылғы 8 шілдедегі № 74 «Әскери міндеттілік және әскери қызмет туралы»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 «Қазақстан Республикасында әскери міндеттілер және әскерге шақырылушыларды әскери есепке алуды жүргізу тәртібі туралы ережені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әскери есепке қою мақсатында, аудан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у жылы он жеті жасқа толатын Қазақстан Республикасының еркек жынысты азаматтарын 2012 жылғы қаңтардан 2012 жылғы наурызға дейінгі кезеңде Айыртау ауданының шақыру учаскесінд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Айыртау ауданы әкімінің 2010 жылғы 08 желтоқсандағы № 35 «2011 жылдың қаңтарынан 2011 жылдың наурызына дейінгі кезеңде Айыртау ауданының шақыру учаскесіне Қазақстан Республикасының еркек жынысты азаматтарды тірке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дығы танылсын (нормативтік құқықтық актілерді мемлекеттік тіркеу Тізбесінде 2010 жылғы 23 желтоқсанда № 13-3-125 тіркелген, 2011 жылғы 01 қаңтардағы № 1 «Айыртау таңы», 2011 жылғы 01 қаңтардағы № 1 «Айыртауские зори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Р.Р.Тілеу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Аудан әкімінің м.а. Б.Рақ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