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5346" w14:textId="90b5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10 маусымдағы "2011 жылға Айыртау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ақы және үй алу үшін әлеуметтік қолдау ұсыну туралы" N 4-35-2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2011 жылғы 18 тамыздағы N 4-37-1 шешімі. Солтүстік Қазақстан облысының Әділет департаментінде 2011 жылғы 6 қыркүйекте N 13-3-140 тіркелді. Қолдану мерзімінің өтуіне байланысты күшін жойды (Солтүстік Қазақстан облысы Айыртау ауданы мәслихатының 2012 жылғы 28 маусымдағы N 68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Айыртау ауданы мәслихатының 2012.06.28 N 68 хаты)</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 66-III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2011 жылғы 1 шілдедегі № 753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қаулысына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Айыртау аудандық мәслихатының 2011 жылғы 10 маусымдағы «2011 жылға Айыртау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ақы және үй алу үшін әлеуметтік қолдау ұсыну туралы» № 4-35-2 (нормативтік құқықтық актілерді мемлекеттік тіркеу Тізілімінде 2011 жылдың 20 маусымында № 13-3-137 тіркелген, 2011 жылғы 30 маусымда «Айыртау таңы» газетінде, 2011 жылғы 30 маусымда «Айыртауские зори»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1 тармақтың 2) тармақшасы мынадай редакцияда жазылсын:</w:t>
      </w:r>
      <w:r>
        <w:br/>
      </w:r>
      <w:r>
        <w:rPr>
          <w:rFonts w:ascii="Times New Roman"/>
          <w:b w:val="false"/>
          <w:i w:val="false"/>
          <w:color w:val="000000"/>
          <w:sz w:val="28"/>
        </w:rPr>
        <w:t>
      «2) өтініш түскен кезеңнен тұрғын үй сатып алу үшін мамандардың өтінген сомасында бюджеттік кредит сомасы бір мың бес жүз еселік айлық есептік көрсеткіштен аспайтын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2.Осы шешім бірінші ресми жарияланған күннен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ХХХVІІ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 Қалиев                                  Қ. Хамзин</w:t>
      </w:r>
    </w:p>
    <w:p>
      <w:pPr>
        <w:spacing w:after="0"/>
        <w:ind w:left="0"/>
        <w:jc w:val="both"/>
      </w:pPr>
      <w:r>
        <w:rPr>
          <w:rFonts w:ascii="Times New Roman"/>
          <w:b w:val="false"/>
          <w:i/>
          <w:color w:val="000000"/>
          <w:sz w:val="28"/>
        </w:rPr>
        <w:t>      КЕЛІСІЛДІ: 18 тамыз 2011 жыл</w:t>
      </w:r>
    </w:p>
    <w:p>
      <w:pPr>
        <w:spacing w:after="0"/>
        <w:ind w:left="0"/>
        <w:jc w:val="both"/>
      </w:pPr>
      <w:r>
        <w:rPr>
          <w:rFonts w:ascii="Times New Roman"/>
          <w:b w:val="false"/>
          <w:i/>
          <w:color w:val="000000"/>
          <w:sz w:val="28"/>
        </w:rPr>
        <w:t>      «Айыртау ауданының ауыл шаруашылық</w:t>
      </w:r>
      <w:r>
        <w:br/>
      </w:r>
      <w:r>
        <w:rPr>
          <w:rFonts w:ascii="Times New Roman"/>
          <w:b w:val="false"/>
          <w:i w:val="false"/>
          <w:color w:val="000000"/>
          <w:sz w:val="28"/>
        </w:rPr>
        <w:t>
</w:t>
      </w:r>
      <w:r>
        <w:rPr>
          <w:rFonts w:ascii="Times New Roman"/>
          <w:b w:val="false"/>
          <w:i/>
          <w:color w:val="000000"/>
          <w:sz w:val="28"/>
        </w:rPr>
        <w:t xml:space="preserve">      және ветеринария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Қ. Сейтмағамбет</w:t>
      </w:r>
    </w:p>
    <w:p>
      <w:pPr>
        <w:spacing w:after="0"/>
        <w:ind w:left="0"/>
        <w:jc w:val="both"/>
      </w:pPr>
      <w:r>
        <w:rPr>
          <w:rFonts w:ascii="Times New Roman"/>
          <w:b w:val="false"/>
          <w:i/>
          <w:color w:val="000000"/>
          <w:sz w:val="28"/>
        </w:rPr>
        <w:t>      «Айыртау ауданының экономика</w:t>
      </w:r>
      <w:r>
        <w:br/>
      </w:r>
      <w:r>
        <w:rPr>
          <w:rFonts w:ascii="Times New Roman"/>
          <w:b w:val="false"/>
          <w:i w:val="false"/>
          <w:color w:val="000000"/>
          <w:sz w:val="28"/>
        </w:rPr>
        <w:t>
</w:t>
      </w:r>
      <w:r>
        <w:rPr>
          <w:rFonts w:ascii="Times New Roman"/>
          <w:b w:val="false"/>
          <w:i/>
          <w:color w:val="000000"/>
          <w:sz w:val="28"/>
        </w:rPr>
        <w:t xml:space="preserve">      және қаржы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М. Рамазанова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