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857a" w14:textId="bd38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ауданының аумағында шақыру жылы он жеті жасқа толатын және одан үлкен жастағы шақыру учаскесінде бұрын тіркелмеген Қазақстан Республикасының ер азаматтарын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әкімінің 2011 жылғы 10 қарашадағы N 48 шешімі. Солтүстік Қазақстан облысының Әділет департаментінде 2011 жылғы 30 қарашада N 13-2-141 тіркелді. Қолдану мерзімінің өтуіне байланысты күшін жойды (Солтүстік Қазақстан облысы Аққайың ауданы әкімі аппаратының 2012 жылғы 19 маусымдағы N 02.03.03-29/580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Аққайың ауданы әкімі аппаратының 2012.06.19 N 02.03.03-29/580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 33-бабы 1-тармағының </w:t>
      </w:r>
      <w:r>
        <w:rPr>
          <w:rFonts w:ascii="Times New Roman"/>
          <w:b w:val="false"/>
          <w:i w:val="false"/>
          <w:color w:val="000000"/>
          <w:sz w:val="28"/>
        </w:rPr>
        <w:t>13) тармақшасына</w:t>
      </w:r>
      <w:r>
        <w:rPr>
          <w:rFonts w:ascii="Times New Roman"/>
          <w:b w:val="false"/>
          <w:i w:val="false"/>
          <w:color w:val="000000"/>
          <w:sz w:val="28"/>
        </w:rPr>
        <w:t>, 37-бабының </w:t>
      </w:r>
      <w:r>
        <w:rPr>
          <w:rFonts w:ascii="Times New Roman"/>
          <w:b w:val="false"/>
          <w:i w:val="false"/>
          <w:color w:val="000000"/>
          <w:sz w:val="28"/>
        </w:rPr>
        <w:t>8-тармағына</w:t>
      </w:r>
      <w:r>
        <w:rPr>
          <w:rFonts w:ascii="Times New Roman"/>
          <w:b w:val="false"/>
          <w:i w:val="false"/>
          <w:color w:val="000000"/>
          <w:sz w:val="28"/>
        </w:rPr>
        <w:t>, «Әскери міндеттілік және әскери қызмет туралы» Қазақстан Республикасы 2005 жылғы 8 шілдедегі № 74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18-баптарына</w:t>
      </w:r>
      <w:r>
        <w:rPr>
          <w:rFonts w:ascii="Times New Roman"/>
          <w:b w:val="false"/>
          <w:i w:val="false"/>
          <w:color w:val="000000"/>
          <w:sz w:val="28"/>
        </w:rPr>
        <w:t>, «Нормативтік құқықтық актілер туралы» Қазақстан Республикасы 1998 жылғы 24 наурыздағы № 213 Заңының 43-1-бабының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әскерге шақырылатындарды әскери есепке қою үшін,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Аққайың ауданының аумағында 2012 жылдың қаңтар-наурызында шақыру жылы он жеті жасқа толатын және одан үлкен жастағы шақыру учаскесінде бұрын тіркелмеген Қазақстан Республикасы ер азаматтарын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«Аққайың ауданының аумағында шақыру жылы он жеті жасқа толатын және одан үлкен жастағы шақыру учаскесінде бұрын тіркелмеген Қазақстан Республикасының ер азаматтарының тіркеуін ұйымдастыру және қамтамасыз ету туралы» Аққайың ауданы әкімінің 2009 жылғы 25 желтоқсандағы № 53 (нормативтік құқықтық актілерді мемлекеттік тіркеу өңірлік тарауының тізілімінде 2010 ж.05. 01 № 13-2-111 тіркелді және 2010 ж.01. 07 № 1 «Колос» және № 1-2 «Аққайың» газеттерінде жарияланды)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«Аққайың ауданының аумағында шақыру жылы он жеті жасқа толатын және одан үлкен жастағы шақыру учаскесінде бұрын тіркелмеген Қазақстан Республикасының ер азаматтарының тіркеуін ұйымдастыру және қамтамасыз ету туралы» Аққайың ауданы әкімдігінің 2010 жылғы 18 қарашадағы № 54 (нормативтік құқықтық актілерді мемлекемттік тіркеу өңірлік тарауының тізілімінде 2010 ж.12. 21 № 13-2-124 тіркелді және 2010 ж.12. 23 № 52 «Колос» газетінде жарияланды)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әлеуметтік және шұғыл мәселелер жөніндігі орынбасарына жүктелсін.</w:t>
      </w:r>
      <w:r>
        <w:br/>
      </w:r>
      <w:r>
        <w:rPr>
          <w:rFonts w:ascii="Times New Roman"/>
          <w:b w:val="false"/>
          <w:i w:val="false"/>
          <w:color w:val="000000"/>
          <w:sz w:val="28"/>
        </w:rPr>
        <w:t>
</w:t>
      </w:r>
      <w:r>
        <w:rPr>
          <w:rFonts w:ascii="Times New Roman"/>
          <w:b w:val="false"/>
          <w:i w:val="false"/>
          <w:color w:val="000000"/>
          <w:sz w:val="28"/>
        </w:rPr>
        <w:t>
      5. Осы шешім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әкімінің м.а.                        Б. Жақанов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«Аққайың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В.В. Гриб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