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09ec" w14:textId="0e70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 алушылардың тізіміне қосуға өтінімдерді қабылдау мерзімдерін және 2011 жылы Аққайың ауданы бойынша субсидияланатын ауыл шаруашылығы басымдықты дақылдарының әр түрі бойынша егудің оңтайлы мерзімдерін айқындау туралы" Аққайың аудан әкімдігінің 2011 жылғы 27 сәуірдегі N 110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2011 жылғы 1 маусымдағы N 145 қаулысы. Солтүстік Қазақстан облысының Әділет департаментінде 2011 жылғы 3 маусымда N 13-2-134 тіркелді. Қолдану мерзімінің өтуіне байланысты күшін жойды (Солтүстік Қазақстан облысы Аққайың ауданы әкімі аппаратының 2012 жылғы 20 сәуірдегі N 02.03.03-29/369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Аққайың ауданы әкімі аппаратының 2012.04.20 N 02.03.03-29/369 хаты)</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5) тармақшасына</w:t>
      </w:r>
      <w:r>
        <w:rPr>
          <w:rFonts w:ascii="Times New Roman"/>
          <w:b w:val="false"/>
          <w:i w:val="false"/>
          <w:color w:val="000000"/>
          <w:sz w:val="28"/>
        </w:rPr>
        <w:t>, «Өсімдік шаруашылығындағы міндетті сақтандыру туралы» Қазақстан Республикасы 2004 жылғы 10 наурыздағы № 533 Заңы 5-бабы 3-тармағының </w:t>
      </w:r>
      <w:r>
        <w:rPr>
          <w:rFonts w:ascii="Times New Roman"/>
          <w:b w:val="false"/>
          <w:i w:val="false"/>
          <w:color w:val="000000"/>
          <w:sz w:val="28"/>
        </w:rPr>
        <w:t>3) тармақшасына</w:t>
      </w:r>
      <w:r>
        <w:rPr>
          <w:rFonts w:ascii="Times New Roman"/>
          <w:b w:val="false"/>
          <w:i w:val="false"/>
          <w:color w:val="000000"/>
          <w:sz w:val="28"/>
        </w:rPr>
        <w:t>,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Қаулысымен бекітілген Қағиданың </w:t>
      </w:r>
      <w:r>
        <w:rPr>
          <w:rFonts w:ascii="Times New Roman"/>
          <w:b w:val="false"/>
          <w:i w:val="false"/>
          <w:color w:val="000000"/>
          <w:sz w:val="28"/>
        </w:rPr>
        <w:t>10-тармағына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«Субсидия алушылардың тізіміне қосуға өтінімдерді қабылдау мерзімдерін және 2011 жылы Аққайың ауданы бойынша субсидияланатын ауыл шаруашылығы басымдықты дақылдарының әр түрі бойынша егудің оңтайлы мерзімдерін айқындау туралы» аудан әкімдігінің 2011 жылғы 27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2011 жылғы 4 мамырдағы № 13-2-133 тіркелген, 2011 жылғы 05 мамырдағы № 21-22 «Колос» газетінде және 2011 жылғы 05 мамырдағы «Аққайың» № 22-23 газетінде жарияланған) келесі өзгеріс енгізілсін:</w:t>
      </w:r>
      <w:r>
        <w:br/>
      </w:r>
      <w:r>
        <w:rPr>
          <w:rFonts w:ascii="Times New Roman"/>
          <w:b w:val="false"/>
          <w:i w:val="false"/>
          <w:color w:val="000000"/>
          <w:sz w:val="28"/>
        </w:rPr>
        <w:t>
      жоғары көрсетілген қаулының қосымшасы осы қаулының қосымшасына келісті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 Жақановқа жүктелсін.</w:t>
      </w:r>
      <w:r>
        <w:br/>
      </w:r>
      <w:r>
        <w:rPr>
          <w:rFonts w:ascii="Times New Roman"/>
          <w:b w:val="false"/>
          <w:i w:val="false"/>
          <w:color w:val="000000"/>
          <w:sz w:val="28"/>
        </w:rPr>
        <w:t>
</w:t>
      </w:r>
      <w:r>
        <w:rPr>
          <w:rFonts w:ascii="Times New Roman"/>
          <w:b w:val="false"/>
          <w:i w:val="false"/>
          <w:color w:val="000000"/>
          <w:sz w:val="28"/>
        </w:rPr>
        <w:t>
      3. Осы қаулы бұқаралық ақпарат құралдарында ресми жарияланған күннен қолданысқа енгізіледі.</w:t>
      </w:r>
    </w:p>
    <w:bookmarkEnd w:id="1"/>
    <w:p>
      <w:pPr>
        <w:spacing w:after="0"/>
        <w:ind w:left="0"/>
        <w:jc w:val="both"/>
      </w:pPr>
      <w:r>
        <w:rPr>
          <w:rFonts w:ascii="Times New Roman"/>
          <w:b w:val="false"/>
          <w:i/>
          <w:color w:val="000000"/>
          <w:sz w:val="28"/>
        </w:rPr>
        <w:t>      Аудан әкімі                                Р. Елубаев</w:t>
      </w:r>
    </w:p>
    <w:bookmarkStart w:name="z5"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01 маусымдағы</w:t>
      </w:r>
      <w:r>
        <w:br/>
      </w:r>
      <w:r>
        <w:rPr>
          <w:rFonts w:ascii="Times New Roman"/>
          <w:b w:val="false"/>
          <w:i w:val="false"/>
          <w:color w:val="000000"/>
          <w:sz w:val="28"/>
        </w:rPr>
        <w:t>
№ 145 қаулысына қосымша</w:t>
      </w:r>
    </w:p>
    <w:bookmarkEnd w:id="2"/>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2011 жылғы 27 сәуірдегі</w:t>
      </w:r>
      <w:r>
        <w:br/>
      </w:r>
      <w:r>
        <w:rPr>
          <w:rFonts w:ascii="Times New Roman"/>
          <w:b w:val="false"/>
          <w:i w:val="false"/>
          <w:color w:val="000000"/>
          <w:sz w:val="28"/>
        </w:rPr>
        <w:t>
№ 110 қаулысына қосымша</w:t>
      </w:r>
    </w:p>
    <w:p>
      <w:pPr>
        <w:spacing w:after="0"/>
        <w:ind w:left="0"/>
        <w:jc w:val="left"/>
      </w:pPr>
      <w:r>
        <w:rPr>
          <w:rFonts w:ascii="Times New Roman"/>
          <w:b/>
          <w:i w:val="false"/>
          <w:color w:val="000000"/>
        </w:rPr>
        <w:t xml:space="preserve"> Субсидия алушылардың тізіміне қосуға өтінімдер қабылдау мерзімдерін және 2011 жылы Аққайың ауданы бойынша субсидияланатын ауыл шаруашылығы басымдықты дақылдарының әрбір түрі бойынша егудің оңтайлы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3107"/>
        <w:gridCol w:w="3108"/>
        <w:gridCol w:w="3277"/>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өңдеу аумағы, топырақты жер өңдеу аумағы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Дақылдың атауы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бойынша субсидия алу тізіміне қосуға өтінім қабылдау мерзімдері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жүргізуінің оңтайлы мерзімдері</w:t>
            </w:r>
          </w:p>
        </w:tc>
      </w:tr>
      <w:tr>
        <w:trPr>
          <w:trHeight w:val="240"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дала, жазықтық, тікенедала</w:t>
            </w:r>
            <w:r>
              <w:br/>
            </w:r>
            <w:r>
              <w:rPr>
                <w:rFonts w:ascii="Times New Roman"/>
                <w:b w:val="false"/>
                <w:i w:val="false"/>
                <w:color w:val="000000"/>
                <w:sz w:val="20"/>
              </w:rPr>
              <w:t>
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Орташа кеш, Орташа піскен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мамырдан 05 маусымдағы дейін</w:t>
            </w:r>
          </w:p>
        </w:tc>
      </w:tr>
      <w:tr>
        <w:trPr>
          <w:trHeight w:val="31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Орташа ерте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мамырдан 8 маусымға дейін</w:t>
            </w:r>
          </w:p>
        </w:tc>
      </w:tr>
      <w:tr>
        <w:trPr>
          <w:trHeight w:val="31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кеш сорттары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30 мамырға дейін</w:t>
            </w:r>
          </w:p>
        </w:tc>
      </w:tr>
      <w:tr>
        <w:trPr>
          <w:trHeight w:val="16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піскен сорттары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мамырдан 5 маусымға дейін</w:t>
            </w:r>
          </w:p>
        </w:tc>
      </w:tr>
      <w:tr>
        <w:trPr>
          <w:trHeight w:val="240"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30 мамырға дейін</w:t>
            </w:r>
          </w:p>
        </w:tc>
      </w:tr>
      <w:tr>
        <w:trPr>
          <w:trHeight w:val="240"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мамырдан 16 мамырға дейін</w:t>
            </w:r>
          </w:p>
        </w:tc>
      </w:tr>
      <w:tr>
        <w:trPr>
          <w:trHeight w:val="180"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30 мамырға дейін</w:t>
            </w:r>
          </w:p>
        </w:tc>
      </w:tr>
      <w:tr>
        <w:trPr>
          <w:trHeight w:val="22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30 мамырға дейін</w:t>
            </w:r>
          </w:p>
        </w:tc>
      </w:tr>
      <w:tr>
        <w:trPr>
          <w:trHeight w:val="22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мамырдан 5 маусымға дейін</w:t>
            </w:r>
          </w:p>
        </w:tc>
      </w:tr>
      <w:tr>
        <w:trPr>
          <w:trHeight w:val="120"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мамырдан 26 мамырға дейін</w:t>
            </w:r>
          </w:p>
        </w:tc>
      </w:tr>
      <w:tr>
        <w:trPr>
          <w:trHeight w:val="270"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мамырдан 25 мамырға дейін</w:t>
            </w:r>
          </w:p>
        </w:tc>
      </w:tr>
      <w:tr>
        <w:trPr>
          <w:trHeight w:val="180"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 тұқымдарына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18 мамырға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мамырдан 25 мамырға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сүрлемге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мамырдан 20 мамырға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Жемшөпке біржылдық өсімдіктер: судан шөбі, тары, могар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маусымнан 5 маусымға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жылғы шөптер: жоңышқа эспарцет, түйе бұршақ, еркекшөп</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15 мамырға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Пішендемеге бір жылдық шөптер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15 мамырға дейін</w:t>
            </w:r>
          </w:p>
        </w:tc>
      </w:tr>
      <w:tr>
        <w:trPr>
          <w:trHeight w:val="31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 + сұлы + арпа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мамырдан 31 мамырға дейін</w:t>
            </w:r>
          </w:p>
        </w:tc>
      </w:tr>
      <w:tr>
        <w:trPr>
          <w:trHeight w:val="16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 арпа + сұлы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маусымнан 7 маусымға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 мал азықтық 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маусымнан 10 маусымға дейін</w:t>
            </w:r>
          </w:p>
        </w:tc>
      </w:tr>
      <w:tr>
        <w:trPr>
          <w:trHeight w:val="240" w:hRule="atLeast"/>
        </w:trPr>
        <w:tc>
          <w:tcPr>
            <w:tcW w:w="0" w:type="auto"/>
            <w:vMerge/>
            <w:tcBorders>
              <w:top w:val="nil"/>
              <w:left w:val="single" w:color="cfcfcf" w:sz="5"/>
              <w:bottom w:val="single" w:color="cfcfcf" w:sz="5"/>
              <w:right w:val="single" w:color="cfcfcf" w:sz="5"/>
            </w:tcBorders>
          </w:tcP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 сұлы + суданка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мамырдан 10 мамырға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маусымнан 10 маусымға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