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4dd6" w14:textId="ec64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Петропавл қаласының бюджеті туралы" Петропавл қалалық мәслихаты 33 сессиясының 2010 жылғы 27 желтоқсандағы N 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2011 жылғы 10 қазандағы N 1 шешімі. Солтүстік Қазақстан облысының Әділет департаментінде 2011 жылғы 1 қарашада N 13-1-203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кодексiнің 106-бабы 2-тармағы </w:t>
      </w:r>
      <w:r>
        <w:rPr>
          <w:rFonts w:ascii="Times New Roman"/>
          <w:b w:val="false"/>
          <w:i w:val="false"/>
          <w:color w:val="000000"/>
          <w:sz w:val="28"/>
        </w:rPr>
        <w:t>4) тармақшасына</w:t>
      </w:r>
      <w:r>
        <w:rPr>
          <w:rFonts w:ascii="Times New Roman"/>
          <w:b w:val="false"/>
          <w:i w:val="false"/>
          <w:color w:val="000000"/>
          <w:sz w:val="28"/>
        </w:rPr>
        <w:t>, «Нормативтiк құқықтық актiлер туралы» Қазақстан Республикасының 1998 жылғы 24 наурыздағы № 213 Заңы </w:t>
      </w:r>
      <w:r>
        <w:rPr>
          <w:rFonts w:ascii="Times New Roman"/>
          <w:b w:val="false"/>
          <w:i w:val="false"/>
          <w:color w:val="000000"/>
          <w:sz w:val="28"/>
        </w:rPr>
        <w:t>21-бабына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Петропавл қаласының бюджеті туралы» Петропавл қалалық мәслихатының 2010 жылғы 27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(2011 жылғы 21 қаңтардағы № 13-1-188 мемлекеттік нормативтік құқықтық актілерді тіркеу тізілімінде тіркелген, 2011 жылғы 4 ақпандағы № 7 «Қызылжар-Нұры», № 7 «Проспект СК» газеттерінде жарияланған)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тармақшасы келесі редакцияда мазмұндалсын:</w:t>
      </w:r>
      <w:r>
        <w:br/>
      </w:r>
      <w:r>
        <w:rPr>
          <w:rFonts w:ascii="Times New Roman"/>
          <w:b w:val="false"/>
          <w:i w:val="false"/>
          <w:color w:val="000000"/>
          <w:sz w:val="28"/>
        </w:rPr>
        <w:t>
      «1) кірістер – 11096067 мың теңге, соның ішінде:</w:t>
      </w:r>
      <w:r>
        <w:br/>
      </w:r>
      <w:r>
        <w:rPr>
          <w:rFonts w:ascii="Times New Roman"/>
          <w:b w:val="false"/>
          <w:i w:val="false"/>
          <w:color w:val="000000"/>
          <w:sz w:val="28"/>
        </w:rPr>
        <w:t>
      салықтық түсімдер – 5978848 мың теңге;</w:t>
      </w:r>
      <w:r>
        <w:br/>
      </w:r>
      <w:r>
        <w:rPr>
          <w:rFonts w:ascii="Times New Roman"/>
          <w:b w:val="false"/>
          <w:i w:val="false"/>
          <w:color w:val="000000"/>
          <w:sz w:val="28"/>
        </w:rPr>
        <w:t>
      салықтық емес түсімдер – 42039 мың теңге;</w:t>
      </w:r>
      <w:r>
        <w:br/>
      </w:r>
      <w:r>
        <w:rPr>
          <w:rFonts w:ascii="Times New Roman"/>
          <w:b w:val="false"/>
          <w:i w:val="false"/>
          <w:color w:val="000000"/>
          <w:sz w:val="28"/>
        </w:rPr>
        <w:t>
      негізгі капиталды сатудан түсетін түсімдер – 296250 мың теңге;</w:t>
      </w:r>
      <w:r>
        <w:br/>
      </w:r>
      <w:r>
        <w:rPr>
          <w:rFonts w:ascii="Times New Roman"/>
          <w:b w:val="false"/>
          <w:i w:val="false"/>
          <w:color w:val="000000"/>
          <w:sz w:val="28"/>
        </w:rPr>
        <w:t xml:space="preserve">
      трансфеттердің түсімдері – 4778930 мың теңге;»; </w:t>
      </w:r>
      <w:r>
        <w:br/>
      </w:r>
      <w:r>
        <w:rPr>
          <w:rFonts w:ascii="Times New Roman"/>
          <w:b w:val="false"/>
          <w:i w:val="false"/>
          <w:color w:val="000000"/>
          <w:sz w:val="28"/>
        </w:rPr>
        <w:t>
      2) тармақшасы келесі редакцияда мазмұндалсын:</w:t>
      </w:r>
      <w:r>
        <w:br/>
      </w:r>
      <w:r>
        <w:rPr>
          <w:rFonts w:ascii="Times New Roman"/>
          <w:b w:val="false"/>
          <w:i w:val="false"/>
          <w:color w:val="000000"/>
          <w:sz w:val="28"/>
        </w:rPr>
        <w:t>
      «2) шығындар – 11717512 мың теңге;»;</w:t>
      </w:r>
      <w:r>
        <w:br/>
      </w:r>
      <w:r>
        <w:rPr>
          <w:rFonts w:ascii="Times New Roman"/>
          <w:b w:val="false"/>
          <w:i w:val="false"/>
          <w:color w:val="000000"/>
          <w:sz w:val="28"/>
        </w:rPr>
        <w:t>
      4) тармақшасы келесі редакцияда мазмұндалсын:</w:t>
      </w:r>
      <w:r>
        <w:br/>
      </w:r>
      <w:r>
        <w:rPr>
          <w:rFonts w:ascii="Times New Roman"/>
          <w:b w:val="false"/>
          <w:i w:val="false"/>
          <w:color w:val="000000"/>
          <w:sz w:val="28"/>
        </w:rPr>
        <w:t>
      «4) қаржылық активтермен операциялар бойынша сальдо – 20103 мың теңге:</w:t>
      </w:r>
      <w:r>
        <w:br/>
      </w:r>
      <w:r>
        <w:rPr>
          <w:rFonts w:ascii="Times New Roman"/>
          <w:b w:val="false"/>
          <w:i w:val="false"/>
          <w:color w:val="000000"/>
          <w:sz w:val="28"/>
        </w:rPr>
        <w:t>
      қаржылық активтердi сатып алу – 20103 мың теңге;</w:t>
      </w:r>
      <w:r>
        <w:br/>
      </w:r>
      <w:r>
        <w:rPr>
          <w:rFonts w:ascii="Times New Roman"/>
          <w:b w:val="false"/>
          <w:i w:val="false"/>
          <w:color w:val="000000"/>
          <w:sz w:val="28"/>
        </w:rPr>
        <w:t>
      мемлекеттің қаржылық активтерін сатудан түсетін түсімдер – 0;»;</w:t>
      </w:r>
      <w:r>
        <w:br/>
      </w:r>
      <w:r>
        <w:rPr>
          <w:rFonts w:ascii="Times New Roman"/>
          <w:b w:val="false"/>
          <w:i w:val="false"/>
          <w:color w:val="000000"/>
          <w:sz w:val="28"/>
        </w:rPr>
        <w:t>
      10-тармақта:</w:t>
      </w:r>
      <w:r>
        <w:br/>
      </w:r>
      <w:r>
        <w:rPr>
          <w:rFonts w:ascii="Times New Roman"/>
          <w:b w:val="false"/>
          <w:i w:val="false"/>
          <w:color w:val="000000"/>
          <w:sz w:val="28"/>
        </w:rPr>
        <w:t>
      10) тармақшасында «30989» цифрлары «29724» цифрларымен ауыстырылсын;</w:t>
      </w:r>
      <w:r>
        <w:br/>
      </w:r>
      <w:r>
        <w:rPr>
          <w:rFonts w:ascii="Times New Roman"/>
          <w:b w:val="false"/>
          <w:i w:val="false"/>
          <w:color w:val="000000"/>
          <w:sz w:val="28"/>
        </w:rPr>
        <w:t>
      12) тармақшасы алып тасталды;</w:t>
      </w:r>
      <w:r>
        <w:br/>
      </w:r>
      <w:r>
        <w:rPr>
          <w:rFonts w:ascii="Times New Roman"/>
          <w:b w:val="false"/>
          <w:i w:val="false"/>
          <w:color w:val="000000"/>
          <w:sz w:val="28"/>
        </w:rPr>
        <w:t>
      13) тармақшасында «149800» цифрлары «60000» цифрларымен ауыстырылсын;</w:t>
      </w:r>
      <w:r>
        <w:br/>
      </w:r>
      <w:r>
        <w:rPr>
          <w:rFonts w:ascii="Times New Roman"/>
          <w:b w:val="false"/>
          <w:i w:val="false"/>
          <w:color w:val="000000"/>
          <w:sz w:val="28"/>
        </w:rPr>
        <w:t>
      15) тармақшасында «55385» цифрлары «28400» цифрларымен ауыстырылсын;</w:t>
      </w:r>
      <w:r>
        <w:br/>
      </w:r>
      <w:r>
        <w:rPr>
          <w:rFonts w:ascii="Times New Roman"/>
          <w:b w:val="false"/>
          <w:i w:val="false"/>
          <w:color w:val="000000"/>
          <w:sz w:val="28"/>
        </w:rPr>
        <w:t>
      18) тармақшасында «9200» цифрлары «8017» цифрларымен ауыстырылсын;</w:t>
      </w:r>
      <w:r>
        <w:br/>
      </w:r>
      <w:r>
        <w:rPr>
          <w:rFonts w:ascii="Times New Roman"/>
          <w:b w:val="false"/>
          <w:i w:val="false"/>
          <w:color w:val="000000"/>
          <w:sz w:val="28"/>
        </w:rPr>
        <w:t>
      12-тармақта:</w:t>
      </w:r>
      <w:r>
        <w:br/>
      </w:r>
      <w:r>
        <w:rPr>
          <w:rFonts w:ascii="Times New Roman"/>
          <w:b w:val="false"/>
          <w:i w:val="false"/>
          <w:color w:val="000000"/>
          <w:sz w:val="28"/>
        </w:rPr>
        <w:t>
      «140129,4» цифрлары «137619,9» цифрларымен ауыстырылсын;</w:t>
      </w:r>
      <w:r>
        <w:br/>
      </w:r>
      <w:r>
        <w:rPr>
          <w:rFonts w:ascii="Times New Roman"/>
          <w:b w:val="false"/>
          <w:i w:val="false"/>
          <w:color w:val="000000"/>
          <w:sz w:val="28"/>
        </w:rPr>
        <w:t>
      аталған шешімнің 1, 4, 7, 8, 9-қосымшасы осы шешімнің 1, 2, 3, 4, 5-қосымшасына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Қалалық мәслихат</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С. Ахметбеков                              Р. Сыздықов</w:t>
      </w:r>
    </w:p>
    <w:bookmarkStart w:name="z4" w:id="1"/>
    <w:p>
      <w:pPr>
        <w:spacing w:after="0"/>
        <w:ind w:left="0"/>
        <w:jc w:val="both"/>
      </w:pPr>
      <w:r>
        <w:rPr>
          <w:rFonts w:ascii="Times New Roman"/>
          <w:b w:val="false"/>
          <w:i w:val="false"/>
          <w:color w:val="000000"/>
          <w:sz w:val="28"/>
        </w:rPr>
        <w:t>
Қалалық мәслихаттың IV  шақырылған 42 сессиясының</w:t>
      </w:r>
      <w:r>
        <w:br/>
      </w:r>
      <w:r>
        <w:rPr>
          <w:rFonts w:ascii="Times New Roman"/>
          <w:b w:val="false"/>
          <w:i w:val="false"/>
          <w:color w:val="000000"/>
          <w:sz w:val="28"/>
        </w:rPr>
        <w:t>
2011 жылғы 10 қазандағы № 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253"/>
        <w:gridCol w:w="23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11 096 067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5 978 848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799 495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408 333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949 769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586 285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4 778 930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4 778 930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053"/>
        <w:gridCol w:w="25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11 717 512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241 026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147 295</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орындағаны және ауданның (облыстық маңызы бар қаланың) коммуналдық меншігін басқарғаны үшін орындау және бақылау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w:t>
            </w:r>
          </w:p>
        </w:tc>
      </w:tr>
      <w:tr>
        <w:trPr>
          <w:trHeight w:val="12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5 256 151,9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5 240 917,3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3 834 761,3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958 658</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 баланы (балаларды) ұстауға асыраушыларға (қамқоршыларға) ай сайынғы ақшалай қаражат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керек-жарақпен, бағдарламалық қамтумен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62 523,5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137 619,9</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4 295 884,1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2 375 313,6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626 571,2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985 492,4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192 334,1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1 920 570,5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105 365,2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336 368,4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12 232,9</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399 274,5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63 878,6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375 314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241 002,5</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668 750,9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668 750,9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643 795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183 886,6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Жол картасы - 2020» бағдарламасы аясында жеке кәсіпкерлікті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29 022,6</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деңгейінен жоғары тұрғанына берумен байланысты жоғары тұрған бюджеттегі мақсатты ағымдағы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активтерiн сатудан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Қалалық мәслихаттың IV  шақырылған 42 сессиясының</w:t>
      </w:r>
      <w:r>
        <w:br/>
      </w:r>
      <w:r>
        <w:rPr>
          <w:rFonts w:ascii="Times New Roman"/>
          <w:b w:val="false"/>
          <w:i w:val="false"/>
          <w:color w:val="000000"/>
          <w:sz w:val="28"/>
        </w:rPr>
        <w:t>
2011 жылғы 10 қазандағы № 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2011 жылға арналған қалалық бюджеттің бағдарламалары мен бюджеттiк инвестициялық жобаларға бөлумен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413"/>
        <w:gridCol w:w="22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3 255 992,6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3 255 992,6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мектепті салу бойынша жұмыс жобасын жаңа учаскіге байланыстыру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3 164 118,6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2 375 313,6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626 571,2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410 945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90 пәтерлі жалгерлік-коммуналдық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126 пәтерлі және бір 90 пәтерлі жалгерлік-коммуналдық тұрғын үйлерге техникалық паспорттар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985 492,4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«Солнечный» кентінде жылумен жабдықтаудың суды тартушы сорғы станциялары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құрылысына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481 569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жылумен жабдықтаудың тарату желілері (2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Интеллектуалдық мектепке инженерлік-коммуникациялық инфрақұрылымды салуға сметалық жобалау құжаттамасын әзірлеу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 жылумен жабдықтаудың тарату желілері" жобасы бойынша сметалық жобалау құжаттамасын әзірлеу. (2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салуға (оның ішінде СЖҚ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инфрақұрылымға техникалық паспорттарды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және 90 пәтерлі тұрғын үйлерге инженерлік-коммуникациялық желілерді салу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тұрғын үйге инженерлік-коммуникациялық желілерді салу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үйге қолданыстағы жылу жолы арқылы өткелді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"Кирпичный" шағын ауданың инженерлік-коммуникациялық инфрақұрылымын дамыту және жайластыруға сметалық жобалау құжаттамасын әзірлеу (электржабдықтау)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және жер телімдеріне мемлекеттік актілерді жасау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кВ трансформаторлық қосалқы бекеттің техникалық жағдайына сараптамалық тексеріс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және 0,4 кВ қуаттылығымен электр қондырғыларына кәсіби сынақ және өзгерістер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техникалық тексеру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 бойынша техникалық жағдайлар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орман шаруашылығына су құбыры желілерін салуға сметалық жобалау қужаттамасын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192 334,1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аумағын абаттандыруға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стела салу және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паркін қайта жаңарту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затқа (орамдарды және автомобиль жолдарын бөлу) жобаны ауыстыру бойынша жұмыстар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Юбилейная-Семашко к. бойынша 126 пәтерлі тұрғын үй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375 314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339 614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жағалауын салуға сметалық жобалау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үшін элетр беру желілерінің жылу жүйелері бойынша, жылу трассасының техникалық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 мен қысқы бағын күрделі жөндеуді жалғастыру және сыртқы жылу жүйелерін реконструкциялау бойынша жобалау-сметалық құжаттамасын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құқығын куәландыратын құжаттар және актiлер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ерітетін құрылғыны жобалау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реконструкцтялау (Крепостная к-сі бойынша су тартқы су құбыры тазарту имараттарының аумағында су тартқы су құбыры тазарту имараттарын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объектілерінің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6" w:id="3"/>
    <w:p>
      <w:pPr>
        <w:spacing w:after="0"/>
        <w:ind w:left="0"/>
        <w:jc w:val="both"/>
      </w:pPr>
      <w:r>
        <w:rPr>
          <w:rFonts w:ascii="Times New Roman"/>
          <w:b w:val="false"/>
          <w:i w:val="false"/>
          <w:color w:val="000000"/>
          <w:sz w:val="28"/>
        </w:rPr>
        <w:t>
Қалалық мәслихаттың IV  шақырылған 42 сессиясының</w:t>
      </w:r>
      <w:r>
        <w:br/>
      </w:r>
      <w:r>
        <w:rPr>
          <w:rFonts w:ascii="Times New Roman"/>
          <w:b w:val="false"/>
          <w:i w:val="false"/>
          <w:color w:val="000000"/>
          <w:sz w:val="28"/>
        </w:rPr>
        <w:t>
2011 жылғы 10 қазандағы № 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Тұрғын үй салуға және (немесе) сатып алуға сыйақының нөлдік ставкасы бойынша бюджеттік кредиттер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53"/>
        <w:gridCol w:w="20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bl>
    <w:bookmarkStart w:name="z7" w:id="4"/>
    <w:p>
      <w:pPr>
        <w:spacing w:after="0"/>
        <w:ind w:left="0"/>
        <w:jc w:val="both"/>
      </w:pPr>
      <w:r>
        <w:rPr>
          <w:rFonts w:ascii="Times New Roman"/>
          <w:b w:val="false"/>
          <w:i w:val="false"/>
          <w:color w:val="000000"/>
          <w:sz w:val="28"/>
        </w:rPr>
        <w:t>
Қалалық мәслихаттың IV  шақырылған 42 сессиясының</w:t>
      </w:r>
      <w:r>
        <w:br/>
      </w:r>
      <w:r>
        <w:rPr>
          <w:rFonts w:ascii="Times New Roman"/>
          <w:b w:val="false"/>
          <w:i w:val="false"/>
          <w:color w:val="000000"/>
          <w:sz w:val="28"/>
        </w:rPr>
        <w:t>
2011 жылғы 10 қазандағы № 1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2011 жылға арналған Петропавл қаласы бойынша облыстық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93"/>
        <w:gridCol w:w="19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1 078 328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 енгізуге;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Айтқожин атындағы № 1 жалпы білім беретін орта мектеп» ММ күрделі жөндеуге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аударымдармен еңбекақыға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үй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"Солнычный" к. жылумен жабдықтаудың тарату желілері" жобасы бойынша сметалық жобалау құжаттамасын әзірлеу. (2 кезек)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 (оның ішінде сметалық жобалау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 салуға сметалық жобалау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стелла салу және сметалық жобалау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вокзал маңы алаңын реконструкциялауға сметалық жобалау құжаттамасын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жинау және шығару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жағалауды салуға сметалық жобалау құжаттамасын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реконструкцтялау Крепостная к-сі бойынша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 көшесін Тоқсан би көшесінен Астана көшесіне дейін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көшесін Партизан көшесінен Пржевальский көшесіне дейін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көшесін Қазақстан Конституциясы көшесінен Пионер көшесіне дейін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көшесін Киев көшесінен айналма алаңына дейін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көшесін Абай көшесінен Қазақстан Конституция көшесіне дейін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көшесінен Горький көшесі бойынша барлық Әулиелер шіркеуіне дейін жолды күрделі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Шухов көшесін Набережная көшесінен Ш. Уәлиханов көшесіне дейін орташа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8" w:id="5"/>
    <w:p>
      <w:pPr>
        <w:spacing w:after="0"/>
        <w:ind w:left="0"/>
        <w:jc w:val="both"/>
      </w:pPr>
      <w:r>
        <w:rPr>
          <w:rFonts w:ascii="Times New Roman"/>
          <w:b w:val="false"/>
          <w:i w:val="false"/>
          <w:color w:val="000000"/>
          <w:sz w:val="28"/>
        </w:rPr>
        <w:t>
Қалалық мәслихаттың IV  шақырылған 42 сессиясының</w:t>
      </w:r>
      <w:r>
        <w:br/>
      </w:r>
      <w:r>
        <w:rPr>
          <w:rFonts w:ascii="Times New Roman"/>
          <w:b w:val="false"/>
          <w:i w:val="false"/>
          <w:color w:val="000000"/>
          <w:sz w:val="28"/>
        </w:rPr>
        <w:t>
2011 жылғы 10 қазандағы № 1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995"/>
        <w:gridCol w:w="2417"/>
      </w:tblGrid>
      <w:tr>
        <w:trPr>
          <w:trHeight w:val="57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8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8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w:t>
            </w:r>
          </w:p>
        </w:tc>
      </w:tr>
      <w:tr>
        <w:trPr>
          <w:trHeight w:val="373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алдында ерең еңбегі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30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4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Ерен еңбегі үшін зейнетақы тағайындалған тұлғаларға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60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айлық есептеу көрсеткіші мөлшерінде коммуналдық қызметтерге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24 308,7</w:t>
            </w:r>
          </w:p>
        </w:tc>
      </w:tr>
      <w:tr>
        <w:trPr>
          <w:trHeight w:val="90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14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8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жан басына шаққандағы табысына қарамастан төтенше жағдайлардан зардап шеккен отбасыларға (азаматтарға) 70 айлық есептеу көрсеткіші мөлшерінде біржолғы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4 339,5</w:t>
            </w:r>
          </w:p>
        </w:tc>
      </w:tr>
      <w:tr>
        <w:trPr>
          <w:trHeight w:val="28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