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fa60" w14:textId="6f7f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"Отбасыларға (азаматтарға) пәтер үйді ұстауға және коммуналдық қызметтерді төлеуге тұрғын үй көмегін ұсыну ережелері туралы" Петропавл қалалық мәслихатының 2011 жылғы 14 шілдедегі кезектен тыс жетінші сессиясының N 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2011 жылғы 12 мамырдағы N 2 шешімі. Солтүстік Қазақстан облысының Әділет департаментінде 2011 жылғы 6 маусымда N 13-1-198 тіркелді. Күші жойылды - Солтүстік Қазақстан облысы Петропавл қаласы мәслихатының 2016 жылғы 18 қаңтардағы N 6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мәслихатының 18.01.2016 </w:t>
      </w:r>
      <w:r>
        <w:rPr>
          <w:rFonts w:ascii="Times New Roman"/>
          <w:b w:val="false"/>
          <w:i w:val="false"/>
          <w:color w:val="ff0000"/>
          <w:sz w:val="28"/>
        </w:rPr>
        <w:t>N 6</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97-бабы </w:t>
      </w:r>
      <w:r>
        <w:rPr>
          <w:rFonts w:ascii="Times New Roman"/>
          <w:b w:val="false"/>
          <w:i w:val="false"/>
          <w:color w:val="000000"/>
          <w:sz w:val="28"/>
        </w:rPr>
        <w:t>2-тармағына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Петропавл қалалық мәслихатының 2004 жылғы 14 шілдедегі кезектен тыс жетінші сессиясының "Отбасыларға (азаматтарға) пәтер үйді ұстауға және коммуналдық қызметтерді төлеуге тұрғын үй көмегін ұсыну ережелері туралы" № 6 </w:t>
      </w:r>
      <w:r>
        <w:rPr>
          <w:rFonts w:ascii="Times New Roman"/>
          <w:b w:val="false"/>
          <w:i w:val="false"/>
          <w:color w:val="000000"/>
          <w:sz w:val="28"/>
        </w:rPr>
        <w:t>шешіміне</w:t>
      </w:r>
      <w:r>
        <w:rPr>
          <w:rFonts w:ascii="Times New Roman"/>
          <w:b w:val="false"/>
          <w:i w:val="false"/>
          <w:color w:val="000000"/>
          <w:sz w:val="28"/>
        </w:rPr>
        <w:t xml:space="preserve"> (2004 жылғы 17 тамызда Нормативтік құқықтық актілердің мемлекеттік тізілімде тіркелген № 1327, "Добрый вечер" газетінің 2004 жылғы 3 қыркүйектегі № 3 санында жарияланған) мынадай өзгерістер мен толықтырулар енгізілсін:</w:t>
      </w:r>
      <w:r>
        <w:br/>
      </w:r>
      <w:r>
        <w:rPr>
          <w:rFonts w:ascii="Times New Roman"/>
          <w:b w:val="false"/>
          <w:i w:val="false"/>
          <w:color w:val="000000"/>
          <w:sz w:val="28"/>
        </w:rPr>
        <w:t>
      аталған шешіммен бекітілген отбасыларға (азаматтарға) пәтер үйді ұстауға және коммуналдық қызметтерді төлеуге тұрғын үй көмегін ұсыну Ережелерінде:</w:t>
      </w:r>
      <w:r>
        <w:br/>
      </w:r>
      <w:r>
        <w:rPr>
          <w:rFonts w:ascii="Times New Roman"/>
          <w:b w:val="false"/>
          <w:i w:val="false"/>
          <w:color w:val="000000"/>
          <w:sz w:val="28"/>
        </w:rPr>
        <w:t>
      6-тармақта 7), 8) тармақшалар алынып тасталсын;</w:t>
      </w:r>
      <w:r>
        <w:br/>
      </w:r>
      <w:r>
        <w:rPr>
          <w:rFonts w:ascii="Times New Roman"/>
          <w:b w:val="false"/>
          <w:i w:val="false"/>
          <w:color w:val="000000"/>
          <w:sz w:val="28"/>
        </w:rPr>
        <w:t>
      6-1-тармақ:</w:t>
      </w:r>
      <w:r>
        <w:br/>
      </w:r>
      <w:r>
        <w:rPr>
          <w:rFonts w:ascii="Times New Roman"/>
          <w:b w:val="false"/>
          <w:i w:val="false"/>
          <w:color w:val="000000"/>
          <w:sz w:val="28"/>
        </w:rPr>
        <w:t>
      бірінші азат жол мынадай редакцияда мазмұндалсын:</w:t>
      </w:r>
      <w:r>
        <w:br/>
      </w:r>
      <w:r>
        <w:rPr>
          <w:rFonts w:ascii="Times New Roman"/>
          <w:b w:val="false"/>
          <w:i w:val="false"/>
          <w:color w:val="000000"/>
          <w:sz w:val="28"/>
        </w:rPr>
        <w:t>
      "6-1.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кондоминиум объектісінің ортақ мүлкін күрделі жөндеуге және (немесе) күрделі жөндеуге қаражат жинақтауға арналған жарналарға құқығы бар отбасыларға (азаматтарға) осы Ереженің 6 тармағында көзделген құжаттардан басқа ұсынады:";</w:t>
      </w:r>
      <w:r>
        <w:br/>
      </w:r>
      <w:r>
        <w:rPr>
          <w:rFonts w:ascii="Times New Roman"/>
          <w:b w:val="false"/>
          <w:i w:val="false"/>
          <w:color w:val="000000"/>
          <w:sz w:val="28"/>
        </w:rPr>
        <w:t>
      2), 3) тармақшалар мынадай редакцияда мазмұндалсын:</w:t>
      </w:r>
      <w:r>
        <w:br/>
      </w:r>
      <w:r>
        <w:rPr>
          <w:rFonts w:ascii="Times New Roman"/>
          <w:b w:val="false"/>
          <w:i w:val="false"/>
          <w:color w:val="000000"/>
          <w:sz w:val="28"/>
        </w:rPr>
        <w:t>
      "2)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3)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10, 18 тармақтарда "тұрғын үй ұстауға" сөздерінен соң "жекешелендірілген тұрғын үй-жайларда (пәтерлерде) тұратындар немесе мемлекеттік тұрғын үй қорындағы тұрғын үй-жайларды (пәтерлерді) жалдаушылар (қосымша жалдаушылар) болып табылатындарға кондоминиум объектісінің ортақ мүлкін күрделі жөндеуге және (немесе) күрделі жөндеуге қаражат жинақтауға арналған жарналарға" сөздерімен толықтырылсын.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күнінен соң он күнтізбелік күн өткен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Дорофеева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Сыздықов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