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4a163" w14:textId="a14a1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бойынша тіркелген салық ставкаларын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IV сайланған Алматы қаласы мәслихатының ХХХХVIII сессиясының 2011 жылғы 20 қазандағы N 476 шешімі. Алматы қаласы Әділет департаментінде 2011 жылғы 1 желтоқсанда N 905 тіркелді. Күші жойылды - Алматы қаласы мәслихатының 2019 жылғы 8 сәуірдегі № 330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қаласы мәслихатының 08.04.2019 № 330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туралы" Кодексінің </w:t>
      </w:r>
      <w:r>
        <w:rPr>
          <w:rFonts w:ascii="Times New Roman"/>
          <w:b w:val="false"/>
          <w:i w:val="false"/>
          <w:color w:val="000000"/>
          <w:sz w:val="28"/>
        </w:rPr>
        <w:t>422-бабына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IV сайланған Алматы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Тіркелген салықтың ставкалары келесідей қызмет көрсетулерді жүзеге асыратын жеке кәсіпкерлер мен заңды тұлғаларға (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>)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бір ойыншымен ойын өткізуге арналған ұтыссыз ойын автоматы;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біреуден артық ойыншылардың қатысуымен ойын өткізуге арналған ұтыссыз ойын автоматы;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ойын өткізу үшін пайдаланатын дербес компьютер;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ойын жолы;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карт;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бильярд үстелін пайдалану.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II сайланған Алматы қаласы мәслихаты XIII сессиясының 2011 жылғы желтоқсанның 5-дегі "Төлемдердің ставкаларын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танылсын, 2001 жылғы желтоқсанның 19-дағы № 414 нормативтік құқықтық актілердің Мемлекеттік тіркеу реестрінде тіркелген (2001 жылғы желтоқсанның 5-дегі </w:t>
      </w:r>
      <w:r>
        <w:rPr>
          <w:rFonts w:ascii="Times New Roman"/>
          <w:b w:val="false"/>
          <w:i w:val="false"/>
          <w:color w:val="000000"/>
          <w:sz w:val="28"/>
        </w:rPr>
        <w:t>II сайланған Алматы қаласы мәслихаты XIII сессиясының 2008 жылғы желтоқсанның 22-дегі № 165 "Төлемдердің ставкаларын бекіту туралы" шешіміне өзгертулер енгізу туралы</w:t>
      </w:r>
      <w:r>
        <w:rPr>
          <w:rFonts w:ascii="Times New Roman"/>
          <w:b w:val="false"/>
          <w:i w:val="false"/>
          <w:color w:val="000000"/>
          <w:sz w:val="28"/>
        </w:rPr>
        <w:t>, 2009 жылғы қаңтардың 26-дағы № 807 нормативтік құқықтық актілердің Мемлекеттік тіркеу реестрінде тіркелген, 2009 жылғы қаңтардың 31-дегі № 12 "Алматы ақшамы" газетінде, 2009 жылғы  қаңтардың 31-дегі № 12 "Вечерний Алматы" газетінде жарияланды).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Алматы қаласы мәслихатының экономика және бюджет жөніндегі тұрақты депутаттық комиссиясының төрағасы А.И. Шелипановқа және Алматы қаласы бойынша салық департаментінің бастығы Б.Е. Қарымсақовқа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күннен кейін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325"/>
        <w:gridCol w:w="1975"/>
      </w:tblGrid>
      <w:tr>
        <w:trPr>
          <w:trHeight w:val="30" w:hRule="atLeast"/>
        </w:trPr>
        <w:tc>
          <w:tcPr>
            <w:tcW w:w="10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сайланған</w:t>
            </w:r>
          </w:p>
        </w:tc>
        <w:tc>
          <w:tcPr>
            <w:tcW w:w="1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мәслихатының</w:t>
            </w:r>
          </w:p>
        </w:tc>
        <w:tc>
          <w:tcPr>
            <w:tcW w:w="1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XXXXVІІІ сессиясының төрағасы</w:t>
            </w:r>
          </w:p>
        </w:tc>
        <w:tc>
          <w:tcPr>
            <w:tcW w:w="1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Қошқаров</w:t>
            </w:r>
          </w:p>
        </w:tc>
      </w:tr>
      <w:tr>
        <w:trPr>
          <w:trHeight w:val="30" w:hRule="atLeast"/>
        </w:trPr>
        <w:tc>
          <w:tcPr>
            <w:tcW w:w="10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сайланған</w:t>
            </w:r>
          </w:p>
        </w:tc>
        <w:tc>
          <w:tcPr>
            <w:tcW w:w="1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мәслихатының</w:t>
            </w:r>
          </w:p>
        </w:tc>
        <w:tc>
          <w:tcPr>
            <w:tcW w:w="1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  <w:tc>
          <w:tcPr>
            <w:tcW w:w="1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Мұқашев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сайланған 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XXXXVІІІ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"20" қазандағы №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Тіркелген салықтың ставкалары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4"/>
        <w:gridCol w:w="5981"/>
        <w:gridCol w:w="3725"/>
      </w:tblGrid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есептік көрсеткіштегі тіркелген салық ставкалары</w:t>
            </w:r>
          </w:p>
        </w:tc>
      </w:tr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өткізуге арналған ұтыссыз ойын автоматы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артық ойыншылардың қатысумен ойын өткізуге арналған ұтыссыз ойын автоматы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Ойынды жүргізуге қолданылатын дербес компьютер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Айлық есептік көрсеткіш Қазақстан Республикасының "Республикалық бюджет туралы" Заңына сәйкес бекітіледі.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