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db96" w14:textId="59ed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базарларында тауарларды өткізу, жұмыстарды орындау, қызметтерді көрсету, сонымен қатар, кезеңдік сипаттағы кәсіпкерлік қызметті жүзеге асыру құқығына арналған бір 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ХХХХVIII сессиясының 2011 жылғы 20 қазандағы N 475 шешімі. Алматы қаласы Әділет департаментінде 2011 жылғы 1 желтоқсанда N 904 тіркелді. Күші жойылды - Алматы қаласы мәслихатының 2012 жылғы 12 желтоқсандағы № 85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қаласы мәслихатының 2012.12.12 № 85 шешімімен (01.01.2013 бастап күшіне енеді).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«Салық және бюджетке төленетін басқа да міндетті төлемдер туралы» Қазақстан Республикасының кодексін қолданысқа енгізу туралы» Заңының 36 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қаласының базарларында тауарларды өткізу, жұмыстарды орындау, қызметтерді көрсету, сонымен қатар, кезеңдік сипаттағы қызметті жүзеге асыру құқығына арналған бір жолғы талондар құнының мөлшерлемесі ұсынылған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ІІ сайланған Алматы қаласы мәслихатының 2001 жылғы 29 желтоқсандағы кезектен тыс XIV сессиясының </w:t>
      </w:r>
      <w:r>
        <w:rPr>
          <w:rFonts w:ascii="Times New Roman"/>
          <w:b w:val="false"/>
          <w:i w:val="false"/>
          <w:color w:val="000000"/>
          <w:sz w:val="28"/>
        </w:rPr>
        <w:t>«Алматы қаласы бойынша жер телімдері, алымдар мен төлемдердің салықтық мөлшерлемелерін бекіту 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418 рет санымен тіркелген, 2002 жылғы 17 қаңтардағы «Алматы ақшамы» газетінің № 6 (28155) санында, 2002 жылғы 22 қаңтардағы № 8 (28157) санында және 2002 жылғы 16 қаңтардағы «Вечерний Алматы» газетінің № 4 (9505) санында, 2002 жылғы 19 қаңтардағы № 5 (9506) санында, 2002 жылғы 9 ақпандағы № 11 санында жарияланған), ІІ сайланған Алматы қаласы мәслихатының 2002 жылғы 13 ақпандағы XVI сессиясы </w:t>
      </w:r>
      <w:r>
        <w:rPr>
          <w:rFonts w:ascii="Times New Roman"/>
          <w:b w:val="false"/>
          <w:i w:val="false"/>
          <w:color w:val="000000"/>
          <w:sz w:val="28"/>
        </w:rPr>
        <w:t>«ІІ сайланған Алматы қаласы мәслихатының 2001 жылғы 29 желтоқсандағы кезектен тыс XIV сессиясының «Алматы қаласы бойынша жер телімдері, алымдар мен төлемдердің салықтық мөлшерлемелерін бекіту туралы»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актілердің мемлекеттік тіркеу Тізілімінде № 438 рет санымен тіркелген, 2002 жылғы 2 наурыздағы «Алматы ақшамы» газетінің № 24 (28173) санында және «Вечерний Алматы» газетінің 2002 жылғы 2 наурыздағы № 18 (9519) санында жарияланған), ІІ сайланған Алматы қаласы мәслихатының 2003 жылғы 16 қыркүйектегі XXVII сессиясы </w:t>
      </w:r>
      <w:r>
        <w:rPr>
          <w:rFonts w:ascii="Times New Roman"/>
          <w:b w:val="false"/>
          <w:i w:val="false"/>
          <w:color w:val="000000"/>
          <w:sz w:val="28"/>
        </w:rPr>
        <w:t>«ІІ сайланған Алматы қаласы мәслихатының 2001 жылғы 29 желтоқсандағы кезектен тыс XIV сессиясының «Алматы қаласы бойынша жер телімдері, алымдар мен төлемдердің салықтық мөлшерлемелерін бекіту туралы»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актілердің мемлекеттік тіркеу Тізілімінде № 555 рет санымен тіркелген, 2003 жылғы 9 қазандағы «Алматы ақшамы» газетінің № 113 (3209) санында және 2003 жылғы 11 қазандағы «Вечерний Алматы» газетінің № 158-160 (9760-9762) санында жарияланған)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экономика және бюджет жөніндегі тұрақты депутаттық комиссиясының төрағасы А. Шелипановқа және Алматы қаласы әкімінің орынбасары М. Құдышевқа жүктелсін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XXXXVІІІ сессиясының төрағасы                   М. Қошқаров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   Т. Мұқашев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 сайланған Алматы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XXXXVІІІ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«20» қазандағы № 475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қаласының базарларында</w:t>
      </w:r>
      <w:r>
        <w:br/>
      </w:r>
      <w:r>
        <w:rPr>
          <w:rFonts w:ascii="Times New Roman"/>
          <w:b/>
          <w:i w:val="false"/>
          <w:color w:val="000000"/>
        </w:rPr>
        <w:t>
тауарларды өткізу, жұмыстарды орындау,</w:t>
      </w:r>
      <w:r>
        <w:br/>
      </w:r>
      <w:r>
        <w:rPr>
          <w:rFonts w:ascii="Times New Roman"/>
          <w:b/>
          <w:i w:val="false"/>
          <w:color w:val="000000"/>
        </w:rPr>
        <w:t>
қызметтерді көрсету, сонымен қатар,</w:t>
      </w:r>
      <w:r>
        <w:br/>
      </w:r>
      <w:r>
        <w:rPr>
          <w:rFonts w:ascii="Times New Roman"/>
          <w:b/>
          <w:i w:val="false"/>
          <w:color w:val="000000"/>
        </w:rPr>
        <w:t>
кезеңдік сипаттағы кәсіпкерлік қызметті</w:t>
      </w:r>
      <w:r>
        <w:br/>
      </w:r>
      <w:r>
        <w:rPr>
          <w:rFonts w:ascii="Times New Roman"/>
          <w:b/>
          <w:i w:val="false"/>
          <w:color w:val="000000"/>
        </w:rPr>
        <w:t>
жүзеге асыру құқығына арналған бір жолғы</w:t>
      </w:r>
      <w:r>
        <w:br/>
      </w:r>
      <w:r>
        <w:rPr>
          <w:rFonts w:ascii="Times New Roman"/>
          <w:b/>
          <w:i w:val="false"/>
          <w:color w:val="000000"/>
        </w:rPr>
        <w:t>
талондардың құны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8652"/>
        <w:gridCol w:w="2934"/>
      </w:tblGrid>
      <w:tr>
        <w:trPr>
          <w:trHeight w:val="87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 мамандандырылуы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(сауда түрі)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сайынғы талон құны  (теңге)</w:t>
            </w:r>
          </w:p>
        </w:tc>
      </w:tr>
      <w:tr>
        <w:trPr>
          <w:trHeight w:val="24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 және азық-түліктік емес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Сөрелерді қоспағанда контейнерлерден, дүңгіршіктерден, павильондардан және басқа уақытша құрылыстардан саудалау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 ш.м-ден төмен көлемдегі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 ш.м-ден 14.0 ш.м-ден төмен көлемдегі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 ш.м-ден және одан жоғары көлемдегі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5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 сөресінен және қызметі кезеңдік сипат алатын тұлғалар саудасынан (әр сауда жасайтын тұлғадан)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Автомобилдік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Автомотокөліктің 1 бірлігін сату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Автоқосалқы бөлшектерді сату (әр сатушыдан)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Гүлдерді саудалау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саудалау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базарлар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