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32e2" w14:textId="25e3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 Успен селолық округ әкімінің 2011 жылғы 06 қазандағы N 22 шешімі. Павлодар облысы Успен аудандық Әділет басқармасында 2011 жылғы 07 қазанда N 12-12-109 тіркелді. Күші жойылды - Павлодар облысы Успен ауданы Успен селолық округі әкімінің 2014 жылғы 29 қазандағы N 3 (қол қойылған күнінен бастап қолданысқа енеді) шешімімен</w:t>
      </w:r>
    </w:p>
    <w:p>
      <w:pPr>
        <w:spacing w:after="0"/>
        <w:ind w:left="0"/>
        <w:jc w:val="both"/>
      </w:pPr>
      <w:bookmarkStart w:name="z1" w:id="0"/>
      <w:r>
        <w:rPr>
          <w:rFonts w:ascii="Times New Roman"/>
          <w:b w:val="false"/>
          <w:i w:val="false"/>
          <w:color w:val="ff0000"/>
          <w:sz w:val="28"/>
        </w:rPr>
        <w:t>      Ескерту. Күші жойылды - Павлодар облысы Успен ауданы Успен селолық округі әкімінің 29.10.2014 N 3 (қол қойылған күнінен бастап қолданысқа енеді) шешімімен.</w:t>
      </w:r>
      <w:r>
        <w:br/>
      </w:r>
      <w:r>
        <w:rPr>
          <w:rFonts w:ascii="Times New Roman"/>
          <w:b w:val="false"/>
          <w:i w:val="false"/>
          <w:color w:val="000000"/>
          <w:sz w:val="28"/>
        </w:rPr>
        <w:t>
      Республикасының 2000 жылғы 27 қарашадағы "Әкімшілік рәсімдер туралы" Заңының </w:t>
      </w:r>
      <w:r>
        <w:rPr>
          <w:rFonts w:ascii="Times New Roman"/>
          <w:b w:val="false"/>
          <w:i w:val="false"/>
          <w:color w:val="000000"/>
          <w:sz w:val="28"/>
        </w:rPr>
        <w:t>9-1 бабының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1-1 тармағына</w:t>
      </w:r>
      <w:r>
        <w:rPr>
          <w:rFonts w:ascii="Times New Roman"/>
          <w:b w:val="false"/>
          <w:i w:val="false"/>
          <w:color w:val="000000"/>
          <w:sz w:val="28"/>
        </w:rPr>
        <w:t>, Қазақстан Республикасы Үкіметінің 2011 жылғы 31 наурыздағы "Мемлекеттік қызмет стандарттарын бекіту және Қазақстан Республикасы Үкіметінің кейбір шешімдеріне өзгерістер мен толықтыру енгізу туралы" N 336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 көрсету уақытты және сапалы көрсетуін қамтамасыз ету мақсатымен </w:t>
      </w:r>
      <w:r>
        <w:rPr>
          <w:rFonts w:ascii="Times New Roman"/>
          <w:b/>
          <w:i w:val="false"/>
          <w:color w:val="000000"/>
          <w:sz w:val="28"/>
        </w:rPr>
        <w:t>ШЕШІМ қабылдаймын:</w:t>
      </w:r>
      <w:r>
        <w:br/>
      </w:r>
      <w:r>
        <w:rPr>
          <w:rFonts w:ascii="Times New Roman"/>
          <w:b w:val="false"/>
          <w:i w:val="false"/>
          <w:color w:val="000000"/>
          <w:sz w:val="28"/>
        </w:rPr>
        <w:t>
      1. 
</w:t>
      </w:r>
      <w:r>
        <w:rPr>
          <w:rFonts w:ascii="Times New Roman"/>
          <w:b w:val="false"/>
          <w:i w:val="false"/>
          <w:color w:val="000000"/>
          <w:sz w:val="28"/>
        </w:rPr>
        <w:t>
"Білім алушылар мен тәрбиеленушілерді білімнің жалпы білім беру ұйымдарына және үйлеріне тегін тасымалдауды қамтамасыз ету"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шешім алғаш рет ресми жарияланғаннан кейін күнтізбелік 10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Успен селолық </w:t>
            </w:r>
            <w:r>
              <w:rPr>
                <w:rFonts w:ascii="Times New Roman"/>
                <w:b w:val="false"/>
                <w:i/>
                <w:color w:val="000000"/>
                <w:sz w:val="20"/>
              </w:rPr>
              <w:t>округінің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Саламацкий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Успен селолық округ</w:t>
            </w:r>
            <w:r>
              <w:br/>
            </w:r>
            <w:r>
              <w:rPr>
                <w:rFonts w:ascii="Times New Roman"/>
                <w:b w:val="false"/>
                <w:i w:val="false"/>
                <w:color w:val="000000"/>
                <w:sz w:val="20"/>
              </w:rPr>
              <w:t>
әкімінің 2011 жылғы</w:t>
            </w:r>
            <w:r>
              <w:br/>
            </w:r>
            <w:r>
              <w:rPr>
                <w:rFonts w:ascii="Times New Roman"/>
                <w:b w:val="false"/>
                <w:i w:val="false"/>
                <w:color w:val="000000"/>
                <w:sz w:val="20"/>
              </w:rPr>
              <w:t>
6 қазандағы N 22 шешімімен</w:t>
            </w:r>
            <w:r>
              <w:br/>
            </w:r>
            <w:r>
              <w:rPr>
                <w:rFonts w:ascii="Times New Roman"/>
                <w:b w:val="false"/>
                <w:i w:val="false"/>
                <w:color w:val="000000"/>
                <w:sz w:val="20"/>
              </w:rPr>
              <w:t>
бекітілген</w:t>
            </w:r>
          </w:p>
          <w:bookmarkEnd w:id="1"/>
        </w:tc>
      </w:tr>
    </w:tbl>
    <w:bookmarkStart w:name="z5" w:id="2"/>
    <w:p>
      <w:pPr>
        <w:spacing w:after="0"/>
        <w:ind w:left="0"/>
        <w:jc w:val="left"/>
      </w:pPr>
      <w:r>
        <w:rPr>
          <w:rFonts w:ascii="Times New Roman"/>
          <w:b/>
          <w:i w:val="false"/>
          <w:color w:val="000000"/>
        </w:rPr>
        <w:t xml:space="preserve"> 
"Білім алушылар мен тәрбиеленушілерді білімнің жалпы</w:t>
      </w:r>
      <w:r>
        <w:br/>
      </w:r>
      <w:r>
        <w:rPr>
          <w:rFonts w:ascii="Times New Roman"/>
          <w:b/>
          <w:i w:val="false"/>
          <w:color w:val="000000"/>
        </w:rPr>
        <w:t>
білім беру ұйымдарына және үйлеріне тегін тасымалдауды</w:t>
      </w:r>
      <w:r>
        <w:br/>
      </w:r>
      <w:r>
        <w:rPr>
          <w:rFonts w:ascii="Times New Roman"/>
          <w:b/>
          <w:i w:val="false"/>
          <w:color w:val="000000"/>
        </w:rPr>
        <w:t>
қамтамасыз ету" мемлекеттік қызмет регламенті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"Білім алушылар мен тәрбиеленушілерді білімнің жалпы білім беру ұйымдарына және үйлеріне тегін тасымалдауды қамтамасыз ету" мемлекеттік қызметті (бұдан әрі – регламент) "Успен селолық округі әкімінің аппараты" мемлекеттік мекемесі (бұдан әрі – әкімдік) көрсетеді.</w:t>
      </w:r>
      <w:r>
        <w:br/>
      </w:r>
      <w:r>
        <w:rPr>
          <w:rFonts w:ascii="Times New Roman"/>
          <w:b w:val="false"/>
          <w:i w:val="false"/>
          <w:color w:val="000000"/>
          <w:sz w:val="28"/>
        </w:rPr>
        <w:t>
      2. 
</w:t>
      </w:r>
      <w:r>
        <w:rPr>
          <w:rFonts w:ascii="Times New Roman"/>
          <w:b w:val="false"/>
          <w:i w:val="false"/>
          <w:color w:val="000000"/>
          <w:sz w:val="28"/>
        </w:rPr>
        <w:t>
Көрсетілетін мемлекеттік қызмет нысаны: автоматтандырылмаған.</w:t>
      </w:r>
      <w:r>
        <w:br/>
      </w:r>
      <w:r>
        <w:rPr>
          <w:rFonts w:ascii="Times New Roman"/>
          <w:b w:val="false"/>
          <w:i w:val="false"/>
          <w:color w:val="000000"/>
          <w:sz w:val="28"/>
        </w:rPr>
        <w:t>
      3. 
</w:t>
      </w:r>
      <w:r>
        <w:rPr>
          <w:rFonts w:ascii="Times New Roman"/>
          <w:b w:val="false"/>
          <w:i w:val="false"/>
          <w:color w:val="000000"/>
          <w:sz w:val="28"/>
        </w:rPr>
        <w:t>
Мемлекеттік қызмет Қазақстан Республикасының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1-1 тармағына</w:t>
      </w:r>
      <w:r>
        <w:rPr>
          <w:rFonts w:ascii="Times New Roman"/>
          <w:b w:val="false"/>
          <w:i w:val="false"/>
          <w:color w:val="000000"/>
          <w:sz w:val="28"/>
        </w:rPr>
        <w:t>, Қазақстан Республикасының 2007 жылғы 27 шілдедегі N 319 "Білім туралы" Заңының 6–бабы 5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Үкіметінің 2011 жылғы 31 наурыздағы N 336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w:t>
      </w:r>
      <w:r>
        <w:rPr>
          <w:rFonts w:ascii="Times New Roman"/>
          <w:b w:val="false"/>
          <w:i w:val="false"/>
          <w:color w:val="000000"/>
          <w:sz w:val="28"/>
        </w:rPr>
        <w:t>
Мемлекеттік қызмет тәртібі туралы толық ақпарат тізбесі әкімдік фойесінде мекен жайы Успен селосы, Ленин көшесі 75, телефоны 92-4-30 бойынша орналастырылған.</w:t>
      </w:r>
      <w:r>
        <w:br/>
      </w:r>
      <w:r>
        <w:rPr>
          <w:rFonts w:ascii="Times New Roman"/>
          <w:b w:val="false"/>
          <w:i w:val="false"/>
          <w:color w:val="000000"/>
          <w:sz w:val="28"/>
        </w:rPr>
        <w:t>
      5. 
</w:t>
      </w:r>
      <w:r>
        <w:rPr>
          <w:rFonts w:ascii="Times New Roman"/>
          <w:b w:val="false"/>
          <w:i w:val="false"/>
          <w:color w:val="000000"/>
          <w:sz w:val="28"/>
        </w:rPr>
        <w:t>
Көрсетілетін мемлекеттік қызметті аяқтау нәтижесі білім алушылар мен тәрбиеленушілерді білімнің жалпы беру ұйымдарына және үйлеріне тегін тасымалдауды қамтамасыз ету туралы анықтама бере отырып, білім алушылар мен тәрбиеленушілерді білімнің жалпы беру ұйымдарына және үйлеріне тегін тасымалдауды қамтамасыз етуі (стандарттың </w:t>
      </w:r>
      <w:r>
        <w:rPr>
          <w:rFonts w:ascii="Times New Roman"/>
          <w:b w:val="false"/>
          <w:i w:val="false"/>
          <w:color w:val="000000"/>
          <w:sz w:val="28"/>
        </w:rPr>
        <w:t>6 қосымшасы</w:t>
      </w:r>
      <w:r>
        <w:rPr>
          <w:rFonts w:ascii="Times New Roman"/>
          <w:b w:val="false"/>
          <w:i w:val="false"/>
          <w:color w:val="000000"/>
          <w:sz w:val="28"/>
        </w:rPr>
        <w:t>) немесе қызмет көрсетуді ұсынудан бас тарту болып табылады.</w:t>
      </w:r>
      <w:r>
        <w:br/>
      </w:r>
      <w:r>
        <w:rPr>
          <w:rFonts w:ascii="Times New Roman"/>
          <w:b w:val="false"/>
          <w:i w:val="false"/>
          <w:color w:val="000000"/>
          <w:sz w:val="28"/>
        </w:rPr>
        <w:t>
      6. 
</w:t>
      </w:r>
      <w:r>
        <w:rPr>
          <w:rFonts w:ascii="Times New Roman"/>
          <w:b w:val="false"/>
          <w:i w:val="false"/>
          <w:color w:val="000000"/>
          <w:sz w:val="28"/>
        </w:rPr>
        <w:t>
Мемлекеттік қызмет жеке тұлғаларға (бұдан әрі – тұтынушы) көрсетіледі.</w:t>
      </w:r>
      <w:r>
        <w:br/>
      </w:r>
      <w:r>
        <w:rPr>
          <w:rFonts w:ascii="Times New Roman"/>
          <w:b w:val="false"/>
          <w:i w:val="false"/>
          <w:color w:val="000000"/>
          <w:sz w:val="28"/>
        </w:rPr>
        <w:t>
      7. 
</w:t>
      </w:r>
      <w:r>
        <w:rPr>
          <w:rFonts w:ascii="Times New Roman"/>
          <w:b w:val="false"/>
          <w:i w:val="false"/>
          <w:color w:val="000000"/>
          <w:sz w:val="28"/>
        </w:rPr>
        <w:t>
Мемлекеттік қызмет көрсетудің мерзімі:</w:t>
      </w:r>
      <w:r>
        <w:br/>
      </w:r>
      <w:r>
        <w:rPr>
          <w:rFonts w:ascii="Times New Roman"/>
          <w:b w:val="false"/>
          <w:i w:val="false"/>
          <w:color w:val="000000"/>
          <w:sz w:val="28"/>
        </w:rPr>
        <w:t>
      1) мемлекеттік қызметті алу үшін жүгіну (өтініш түскен мерзімнен бастап 5 күн ішінде)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w:t>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w:t>
      </w:r>
      <w:r>
        <w:rPr>
          <w:rFonts w:ascii="Times New Roman"/>
          <w:b w:val="false"/>
          <w:i w:val="false"/>
          <w:color w:val="000000"/>
          <w:sz w:val="28"/>
        </w:rPr>
        <w:t>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9.00-дан 18.00-ге дейін;</w:t>
      </w:r>
      <w:r>
        <w:br/>
      </w:r>
      <w:r>
        <w:rPr>
          <w:rFonts w:ascii="Times New Roman"/>
          <w:b w:val="false"/>
          <w:i w:val="false"/>
          <w:color w:val="000000"/>
          <w:sz w:val="28"/>
        </w:rPr>
        <w:t>
      2) қабылдауды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w:t>
      </w:r>
      <w:r>
        <w:rPr>
          <w:rFonts w:ascii="Times New Roman"/>
          <w:b w:val="false"/>
          <w:i w:val="false"/>
          <w:color w:val="000000"/>
          <w:sz w:val="28"/>
        </w:rPr>
        <w:t>
Мемлекеттік қызмет тұтынушыларға, оның ішінде физикалық мүмкіндігі шектеулі адамдарға қызмет көрсету үшін жағдай көзделген әкімдіктің ғимаратта көрсетіледі (пандус бар). Күту залында толтырылғын бланктердің үлгілері бар ақпараттық стенд жарақталған.</w:t>
      </w:r>
      <w:r>
        <w:br/>
      </w:r>
      <w:r>
        <w:rPr>
          <w:rFonts w:ascii="Times New Roman"/>
          <w:b w:val="false"/>
          <w:i w:val="false"/>
          <w:color w:val="000000"/>
          <w:sz w:val="28"/>
        </w:rPr>
        <w:t>
 </w:t>
      </w:r>
    </w:p>
    <w:bookmarkEnd w:id="4"/>
    <w:bookmarkStart w:name="z17" w:id="5"/>
    <w:p>
      <w:pPr>
        <w:spacing w:after="0"/>
        <w:ind w:left="0"/>
        <w:jc w:val="left"/>
      </w:pPr>
      <w:r>
        <w:rPr>
          <w:rFonts w:ascii="Times New Roman"/>
          <w:b/>
          <w:i w:val="false"/>
          <w:color w:val="000000"/>
        </w:rPr>
        <w:t xml:space="preserve"> 
2. Мемлекеттік қызмет көрсетудің тәртібі</w:t>
      </w:r>
    </w:p>
    <w:bookmarkEnd w:id="5"/>
    <w:bookmarkStart w:name="z18" w:id="6"/>
    <w:p>
      <w:pPr>
        <w:spacing w:after="0"/>
        <w:ind w:left="0"/>
        <w:jc w:val="both"/>
      </w:pPr>
      <w:r>
        <w:rPr>
          <w:rFonts w:ascii="Times New Roman"/>
          <w:b w:val="false"/>
          <w:i w:val="false"/>
          <w:color w:val="000000"/>
          <w:sz w:val="28"/>
        </w:rPr>
        <w:t>      11. 
Мемлекеттік қызмет алу үшін тұтынушы мынадай құжаттарды тапсыруы қажет:</w:t>
      </w:r>
      <w:r>
        <w:br/>
      </w:r>
      <w:r>
        <w:rPr>
          <w:rFonts w:ascii="Times New Roman"/>
          <w:b w:val="false"/>
          <w:i w:val="false"/>
          <w:color w:val="000000"/>
          <w:sz w:val="28"/>
        </w:rPr>
        <w:t>
      1) ата-анасынан немесе оқушының (тәрбиеленушінің) заңды өкілінен өтініш (стандарттың </w:t>
      </w:r>
      <w:r>
        <w:rPr>
          <w:rFonts w:ascii="Times New Roman"/>
          <w:b w:val="false"/>
          <w:i w:val="false"/>
          <w:color w:val="000000"/>
          <w:sz w:val="28"/>
        </w:rPr>
        <w:t>2 қосымшасы</w:t>
      </w:r>
      <w:r>
        <w:rPr>
          <w:rFonts w:ascii="Times New Roman"/>
          <w:b w:val="false"/>
          <w:i w:val="false"/>
          <w:color w:val="000000"/>
          <w:sz w:val="28"/>
        </w:rPr>
        <w:t>);</w:t>
      </w:r>
      <w:r>
        <w:br/>
      </w:r>
      <w:r>
        <w:rPr>
          <w:rFonts w:ascii="Times New Roman"/>
          <w:b w:val="false"/>
          <w:i w:val="false"/>
          <w:color w:val="000000"/>
          <w:sz w:val="28"/>
        </w:rPr>
        <w:t>
      2) баланың туу туралы куәлігінің (жеке куәлік) көшірмесі және түпнұсқасы;</w:t>
      </w:r>
      <w:r>
        <w:br/>
      </w:r>
      <w:r>
        <w:rPr>
          <w:rFonts w:ascii="Times New Roman"/>
          <w:b w:val="false"/>
          <w:i w:val="false"/>
          <w:color w:val="000000"/>
          <w:sz w:val="28"/>
        </w:rPr>
        <w:t>
      3) оқу орнының анықтамасы (стандарттың </w:t>
      </w:r>
      <w:r>
        <w:rPr>
          <w:rFonts w:ascii="Times New Roman"/>
          <w:b w:val="false"/>
          <w:i w:val="false"/>
          <w:color w:val="000000"/>
          <w:sz w:val="28"/>
        </w:rPr>
        <w:t>5 қосымшасы</w:t>
      </w:r>
      <w:r>
        <w:rPr>
          <w:rFonts w:ascii="Times New Roman"/>
          <w:b w:val="false"/>
          <w:i w:val="false"/>
          <w:color w:val="000000"/>
          <w:sz w:val="28"/>
        </w:rPr>
        <w:t>).</w:t>
      </w:r>
      <w:r>
        <w:br/>
      </w:r>
      <w:r>
        <w:rPr>
          <w:rFonts w:ascii="Times New Roman"/>
          <w:b w:val="false"/>
          <w:i w:val="false"/>
          <w:color w:val="000000"/>
          <w:sz w:val="28"/>
        </w:rPr>
        <w:t>
      Туу туралы куәлігінің түпнұсқасы және көшірмемен салыстыру үшін беріледі және кейін тұтынушыға қайтарылады.</w:t>
      </w:r>
      <w:r>
        <w:br/>
      </w:r>
      <w:r>
        <w:rPr>
          <w:rFonts w:ascii="Times New Roman"/>
          <w:b w:val="false"/>
          <w:i w:val="false"/>
          <w:color w:val="000000"/>
          <w:sz w:val="28"/>
        </w:rPr>
        <w:t>
      12. 
</w:t>
      </w:r>
      <w:r>
        <w:rPr>
          <w:rFonts w:ascii="Times New Roman"/>
          <w:b w:val="false"/>
          <w:i w:val="false"/>
          <w:color w:val="000000"/>
          <w:sz w:val="28"/>
        </w:rPr>
        <w:t>
Мемлекеттік қызметті алуға арналған өтініштің үлгісі әкімдіктің фойесінде орналастырылды, сондай ақ әкімдіктің маманында алуға болады.</w:t>
      </w:r>
      <w:r>
        <w:br/>
      </w:r>
      <w:r>
        <w:rPr>
          <w:rFonts w:ascii="Times New Roman"/>
          <w:b w:val="false"/>
          <w:i w:val="false"/>
          <w:color w:val="000000"/>
          <w:sz w:val="28"/>
        </w:rPr>
        <w:t>
      13. 
</w:t>
      </w:r>
      <w:r>
        <w:rPr>
          <w:rFonts w:ascii="Times New Roman"/>
          <w:b w:val="false"/>
          <w:i w:val="false"/>
          <w:color w:val="000000"/>
          <w:sz w:val="28"/>
        </w:rPr>
        <w:t>
Мемлекеттік қызмет көрсету үдерістің әрекетте келесі структуралық–міндет бірліктер қатысады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w:t>
      </w:r>
      <w:r>
        <w:br/>
      </w:r>
      <w:r>
        <w:rPr>
          <w:rFonts w:ascii="Times New Roman"/>
          <w:b w:val="false"/>
          <w:i w:val="false"/>
          <w:color w:val="000000"/>
          <w:sz w:val="28"/>
        </w:rPr>
        <w:t>
      1) селолық округі әкім аппаратының маманы:</w:t>
      </w:r>
      <w:r>
        <w:br/>
      </w:r>
      <w:r>
        <w:rPr>
          <w:rFonts w:ascii="Times New Roman"/>
          <w:b w:val="false"/>
          <w:i w:val="false"/>
          <w:color w:val="000000"/>
          <w:sz w:val="28"/>
        </w:rPr>
        <w:t>
      тапсырған құжаттардың толығын тексеруін және қабылдауын іске асырады;</w:t>
      </w:r>
      <w:r>
        <w:br/>
      </w:r>
      <w:r>
        <w:rPr>
          <w:rFonts w:ascii="Times New Roman"/>
          <w:b w:val="false"/>
          <w:i w:val="false"/>
          <w:color w:val="000000"/>
          <w:sz w:val="28"/>
        </w:rPr>
        <w:t>
      орта білім беру мекемелерге тегін жеткізу және қайта әкелуін қамтамассыз ету балалардың тізіміне деректерді енгізеді және құжаттарды қабылдаған туралы тұтынушыға қолхат береді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талаптарына сәйкес құжаттарды бергенімен жағдайда);</w:t>
      </w:r>
      <w:r>
        <w:br/>
      </w:r>
      <w:r>
        <w:rPr>
          <w:rFonts w:ascii="Times New Roman"/>
          <w:b w:val="false"/>
          <w:i w:val="false"/>
          <w:color w:val="000000"/>
          <w:sz w:val="28"/>
        </w:rPr>
        <w:t>
      мемлекеттік қызмет көрсетуден бас тартудың себептерін жазбаша негіздеу отырып береді (құжаттарды толық тапсырмауы жағдайда);</w:t>
      </w:r>
      <w:r>
        <w:br/>
      </w:r>
      <w:r>
        <w:rPr>
          <w:rFonts w:ascii="Times New Roman"/>
          <w:b w:val="false"/>
          <w:i w:val="false"/>
          <w:color w:val="000000"/>
          <w:sz w:val="28"/>
        </w:rPr>
        <w:t>
      тегін жеткізу және қайта әкелуін қамтамасыз ету балалардың тізімін селолық округінің әкіміне бекіту үшін береді;</w:t>
      </w:r>
      <w:r>
        <w:br/>
      </w:r>
      <w:r>
        <w:rPr>
          <w:rFonts w:ascii="Times New Roman"/>
          <w:b w:val="false"/>
          <w:i w:val="false"/>
          <w:color w:val="000000"/>
          <w:sz w:val="28"/>
        </w:rPr>
        <w:t>
      анықтамаларды есеп кітабына тіркеп, тұтынушыларға тегін жеткізу және қайта әкелуін қамтамасыз ету туралы анықтамаладры береді;</w:t>
      </w:r>
      <w:r>
        <w:br/>
      </w:r>
      <w:r>
        <w:rPr>
          <w:rFonts w:ascii="Times New Roman"/>
          <w:b w:val="false"/>
          <w:i w:val="false"/>
          <w:color w:val="000000"/>
          <w:sz w:val="28"/>
        </w:rPr>
        <w:t>
      аудандық білім бөліміне тегін жеткізу және қайта әкелуін қамтамасыз етілген балалардың тізімін жібереді;</w:t>
      </w:r>
      <w:r>
        <w:br/>
      </w:r>
      <w:r>
        <w:rPr>
          <w:rFonts w:ascii="Times New Roman"/>
          <w:b w:val="false"/>
          <w:i w:val="false"/>
          <w:color w:val="000000"/>
          <w:sz w:val="28"/>
        </w:rPr>
        <w:t>
      2) Селолық округінің әкімі жеткізу және қайта әкелуін қамтамасыз етуге жататын балалардың тізімін қарастырып бекітеді.</w:t>
      </w:r>
      <w:r>
        <w:br/>
      </w:r>
      <w:r>
        <w:rPr>
          <w:rFonts w:ascii="Times New Roman"/>
          <w:b w:val="false"/>
          <w:i w:val="false"/>
          <w:color w:val="000000"/>
          <w:sz w:val="28"/>
        </w:rPr>
        <w:t>
      14. 
</w:t>
      </w:r>
      <w:r>
        <w:rPr>
          <w:rFonts w:ascii="Times New Roman"/>
          <w:b w:val="false"/>
          <w:i w:val="false"/>
          <w:color w:val="000000"/>
          <w:sz w:val="28"/>
        </w:rPr>
        <w:t>
Мемлекеттік қызметті алу үшін барлық қажетті құжаттарды тапсыру кезінде тұтынушыға қажетті құжаттарды алуда қызмет көрсетуді алған күнін көрсете отырып, қолхат берген әкімдік маманың өтінішті қабылдап алған нөмірі мен күнін, тегін, атын, әкісінің атын көрсете отырып қолхат беріледі (стандарттың </w:t>
      </w:r>
      <w:r>
        <w:rPr>
          <w:rFonts w:ascii="Times New Roman"/>
          <w:b w:val="false"/>
          <w:i w:val="false"/>
          <w:color w:val="000000"/>
          <w:sz w:val="28"/>
        </w:rPr>
        <w:t>4 қосымшасы</w:t>
      </w:r>
      <w:r>
        <w:rPr>
          <w:rFonts w:ascii="Times New Roman"/>
          <w:b w:val="false"/>
          <w:i w:val="false"/>
          <w:color w:val="000000"/>
          <w:sz w:val="28"/>
        </w:rPr>
        <w:t>).</w:t>
      </w:r>
      <w:r>
        <w:br/>
      </w:r>
      <w:r>
        <w:rPr>
          <w:rFonts w:ascii="Times New Roman"/>
          <w:b w:val="false"/>
          <w:i w:val="false"/>
          <w:color w:val="000000"/>
          <w:sz w:val="28"/>
        </w:rPr>
        <w:t>
      15. 
</w:t>
      </w:r>
      <w:r>
        <w:rPr>
          <w:rFonts w:ascii="Times New Roman"/>
          <w:b w:val="false"/>
          <w:i w:val="false"/>
          <w:color w:val="000000"/>
          <w:sz w:val="28"/>
        </w:rPr>
        <w:t>
Тұтынушыға мемелкеттік қызметтің нәтижесін жеткізу тәсілін әкімдіктің маманы белгіленген жұмыс кестесіне сәйкес әкімнің қолымен және мөрмен расталған (стандарттың </w:t>
      </w:r>
      <w:r>
        <w:rPr>
          <w:rFonts w:ascii="Times New Roman"/>
          <w:b w:val="false"/>
          <w:i w:val="false"/>
          <w:color w:val="000000"/>
          <w:sz w:val="28"/>
        </w:rPr>
        <w:t>6 қосымшасы</w:t>
      </w:r>
      <w:r>
        <w:rPr>
          <w:rFonts w:ascii="Times New Roman"/>
          <w:b w:val="false"/>
          <w:i w:val="false"/>
          <w:color w:val="000000"/>
          <w:sz w:val="28"/>
        </w:rPr>
        <w:t>) бөлімнің жалпы білім беру ұйымдарына тегін тасымалдауды қамтамасыз ету туралы қабылдаған анықтама негізінде асырады. Тұтынушыға жеке өзі жүгінген кезде өтініштің келіп түскен сәтінен бастап 5 күн өткен соң әкімдіктің маманы береді.</w:t>
      </w:r>
      <w:r>
        <w:br/>
      </w:r>
      <w:r>
        <w:rPr>
          <w:rFonts w:ascii="Times New Roman"/>
          <w:b w:val="false"/>
          <w:i w:val="false"/>
          <w:color w:val="000000"/>
          <w:sz w:val="28"/>
        </w:rPr>
        <w:t>
      Анықтама беру туралы мәлімет анықтаманы есепке алу кітабында тіркеледі (стандарттың </w:t>
      </w:r>
      <w:r>
        <w:rPr>
          <w:rFonts w:ascii="Times New Roman"/>
          <w:b w:val="false"/>
          <w:i w:val="false"/>
          <w:color w:val="000000"/>
          <w:sz w:val="28"/>
        </w:rPr>
        <w:t>7 қосымшасы</w:t>
      </w:r>
      <w:r>
        <w:rPr>
          <w:rFonts w:ascii="Times New Roman"/>
          <w:b w:val="false"/>
          <w:i w:val="false"/>
          <w:color w:val="000000"/>
          <w:sz w:val="28"/>
        </w:rPr>
        <w:t>).</w:t>
      </w:r>
      <w:r>
        <w:br/>
      </w:r>
      <w:r>
        <w:rPr>
          <w:rFonts w:ascii="Times New Roman"/>
          <w:b w:val="false"/>
          <w:i w:val="false"/>
          <w:color w:val="000000"/>
          <w:sz w:val="28"/>
        </w:rPr>
        <w:t>
      16. 
</w:t>
      </w:r>
      <w:r>
        <w:rPr>
          <w:rFonts w:ascii="Times New Roman"/>
          <w:b w:val="false"/>
          <w:i w:val="false"/>
          <w:color w:val="000000"/>
          <w:sz w:val="28"/>
        </w:rPr>
        <w:t>
Мемлекеттік қызметті ұсынудан бас тарту үшін бас тартудың себептерін жазбаша негіздеу отырып, тұтынушының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p>
    <w:bookmarkEnd w:id="6"/>
    <w:bookmarkStart w:name="z24" w:id="7"/>
    <w:p>
      <w:pPr>
        <w:spacing w:after="0"/>
        <w:ind w:left="0"/>
        <w:jc w:val="left"/>
      </w:pPr>
      <w:r>
        <w:rPr>
          <w:rFonts w:ascii="Times New Roman"/>
          <w:b/>
          <w:i w:val="false"/>
          <w:color w:val="000000"/>
        </w:rPr>
        <w:t xml:space="preserve"> 
3. Жұмыс қағидаттары</w:t>
      </w:r>
    </w:p>
    <w:bookmarkEnd w:id="7"/>
    <w:bookmarkStart w:name="z25" w:id="8"/>
    <w:p>
      <w:pPr>
        <w:spacing w:after="0"/>
        <w:ind w:left="0"/>
        <w:jc w:val="both"/>
      </w:pPr>
      <w:r>
        <w:rPr>
          <w:rFonts w:ascii="Times New Roman"/>
          <w:b w:val="false"/>
          <w:i w:val="false"/>
          <w:color w:val="000000"/>
          <w:sz w:val="28"/>
        </w:rPr>
        <w:t>      17. 
Әкімдіктің қызметі:</w:t>
      </w:r>
      <w:r>
        <w:br/>
      </w:r>
      <w:r>
        <w:rPr>
          <w:rFonts w:ascii="Times New Roman"/>
          <w:b w:val="false"/>
          <w:i w:val="false"/>
          <w:color w:val="000000"/>
          <w:sz w:val="28"/>
        </w:rPr>
        <w:t>
      1) Қазақстан Республикасының заңнамасын сақтау;</w:t>
      </w:r>
      <w:r>
        <w:br/>
      </w:r>
      <w:r>
        <w:rPr>
          <w:rFonts w:ascii="Times New Roman"/>
          <w:b w:val="false"/>
          <w:i w:val="false"/>
          <w:color w:val="000000"/>
          <w:sz w:val="28"/>
        </w:rPr>
        <w:t>
      2) көрсетілетін мемлекеттік қызмет туралы толық ақпарат ұсыну;</w:t>
      </w:r>
      <w:r>
        <w:br/>
      </w:r>
      <w:r>
        <w:rPr>
          <w:rFonts w:ascii="Times New Roman"/>
          <w:b w:val="false"/>
          <w:i w:val="false"/>
          <w:color w:val="000000"/>
          <w:sz w:val="28"/>
        </w:rPr>
        <w:t>
      3) тұтынушы ұсынған құжаттардың мазмұны туралы ақпараттың қорғалауы мен құпиялылығын қамтамасыз ету;</w:t>
      </w:r>
      <w:r>
        <w:br/>
      </w:r>
      <w:r>
        <w:rPr>
          <w:rFonts w:ascii="Times New Roman"/>
          <w:b w:val="false"/>
          <w:i w:val="false"/>
          <w:color w:val="000000"/>
          <w:sz w:val="28"/>
        </w:rPr>
        <w:t>
      4) тұтынушы белгіленген мерзімінде алмаған құжаттардың сақталуын қамтамасыз ету;</w:t>
      </w:r>
      <w:r>
        <w:br/>
      </w:r>
      <w:r>
        <w:rPr>
          <w:rFonts w:ascii="Times New Roman"/>
          <w:b w:val="false"/>
          <w:i w:val="false"/>
          <w:color w:val="000000"/>
          <w:sz w:val="28"/>
        </w:rPr>
        <w:t>
      5) мемлекеттік қызметті уақтылы ұсыну;</w:t>
      </w:r>
      <w:r>
        <w:br/>
      </w:r>
      <w:r>
        <w:rPr>
          <w:rFonts w:ascii="Times New Roman"/>
          <w:b w:val="false"/>
          <w:i w:val="false"/>
          <w:color w:val="000000"/>
          <w:sz w:val="28"/>
        </w:rPr>
        <w:t>
      6) нақтылған және сыпайылық қағидаттарына негізделеді.</w:t>
      </w:r>
      <w:r>
        <w:br/>
      </w:r>
      <w:r>
        <w:rPr>
          <w:rFonts w:ascii="Times New Roman"/>
          <w:b w:val="false"/>
          <w:i w:val="false"/>
          <w:color w:val="000000"/>
          <w:sz w:val="28"/>
        </w:rPr>
        <w:t>
 </w:t>
      </w:r>
    </w:p>
    <w:bookmarkEnd w:id="8"/>
    <w:bookmarkStart w:name="z26"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лауазымдық тұлғалардың жауаптылығы</w:t>
      </w:r>
    </w:p>
    <w:bookmarkEnd w:id="9"/>
    <w:bookmarkStart w:name="z27" w:id="10"/>
    <w:p>
      <w:pPr>
        <w:spacing w:after="0"/>
        <w:ind w:left="0"/>
        <w:jc w:val="both"/>
      </w:pPr>
      <w:r>
        <w:rPr>
          <w:rFonts w:ascii="Times New Roman"/>
          <w:b w:val="false"/>
          <w:i w:val="false"/>
          <w:color w:val="000000"/>
          <w:sz w:val="28"/>
        </w:rPr>
        <w:t>      18. 
Әкімдіктің маманы уәкілетті лауазымды адамдардың әрекетіне (әрекетсіздігіне) шағымдану тәртібін түсіндіреді және шағымды дайындауға жәрдем көрсетеді.</w:t>
      </w:r>
      <w:r>
        <w:br/>
      </w:r>
      <w:r>
        <w:rPr>
          <w:rFonts w:ascii="Times New Roman"/>
          <w:b w:val="false"/>
          <w:i w:val="false"/>
          <w:color w:val="000000"/>
          <w:sz w:val="28"/>
        </w:rPr>
        <w:t>
      Шағым беру кезінде қажетті құжаттардың тізбесіне еркін нысанда жазылған өтінішін және қызмет көрсету үшін тұтынушы ұсынған құжаттардың көшірмелері кіреді.</w:t>
      </w:r>
      <w:r>
        <w:br/>
      </w:r>
      <w:r>
        <w:rPr>
          <w:rFonts w:ascii="Times New Roman"/>
          <w:b w:val="false"/>
          <w:i w:val="false"/>
          <w:color w:val="000000"/>
          <w:sz w:val="28"/>
        </w:rPr>
        <w:t>
      Әкімінің жұмыс және қабылдау кестесі белгіленген жұмыс кестесіне сәйкес демалыс және мереке күндерін қоспағанда, түскі үзіліспен сағат 9.00-ден 18.00-ге дейін айқындалған.</w:t>
      </w:r>
      <w:r>
        <w:br/>
      </w:r>
      <w:r>
        <w:rPr>
          <w:rFonts w:ascii="Times New Roman"/>
          <w:b w:val="false"/>
          <w:i w:val="false"/>
          <w:color w:val="000000"/>
          <w:sz w:val="28"/>
        </w:rPr>
        <w:t>
      19. 
</w:t>
      </w:r>
      <w:r>
        <w:rPr>
          <w:rFonts w:ascii="Times New Roman"/>
          <w:b w:val="false"/>
          <w:i w:val="false"/>
          <w:color w:val="000000"/>
          <w:sz w:val="28"/>
        </w:rPr>
        <w:t>
Қабылдаған шағым әкімдіктің жеке тұлғалардың өтініштері және олардың орындалуы бойынша тіркеу журналында тіркеледі және Қазақстан Республикасының 2007 жылғы 12 қаңтардағы "Жеке және заңды тұлғалардың өтініштерін қарау тәртібі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өтініштің күні мен уақыты, қабылдаған адамның тегі, аты, әкесінің аты көрсетілген талон беріледі.</w:t>
      </w:r>
      <w:r>
        <w:br/>
      </w:r>
      <w:r>
        <w:rPr>
          <w:rFonts w:ascii="Times New Roman"/>
          <w:b w:val="false"/>
          <w:i w:val="false"/>
          <w:color w:val="000000"/>
          <w:sz w:val="28"/>
        </w:rPr>
        <w:t>
      Шағымды қарау нәтижесі тұтынушыға жазбаша түрде пошта арқылы немесе қолма-қол хабарланады.</w:t>
      </w:r>
      <w:r>
        <w:br/>
      </w:r>
      <w:r>
        <w:rPr>
          <w:rFonts w:ascii="Times New Roman"/>
          <w:b w:val="false"/>
          <w:i w:val="false"/>
          <w:color w:val="000000"/>
          <w:sz w:val="28"/>
        </w:rPr>
        <w:t>
      20. 
</w:t>
      </w:r>
      <w:r>
        <w:rPr>
          <w:rFonts w:ascii="Times New Roman"/>
          <w:b w:val="false"/>
          <w:i w:val="false"/>
          <w:color w:val="000000"/>
          <w:sz w:val="28"/>
        </w:rPr>
        <w:t>
Мемлекеттік қызмет көрсететін лауазымдық тұлғаларға мемлекеттік қызметті көрсетілген кезінде нормативтік құқықтық актілердің тәртібін бұзу үшін Қазақстан Республикасы қолданыстағы заңнамада көзделген тәртіппен тәртіптік жазасына тартылады.</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"Білім алушылар мен</w:t>
            </w:r>
            <w:r>
              <w:br/>
            </w:r>
            <w:r>
              <w:rPr>
                <w:rFonts w:ascii="Times New Roman"/>
                <w:b w:val="false"/>
                <w:i w:val="false"/>
                <w:color w:val="000000"/>
                <w:sz w:val="20"/>
              </w:rPr>
              <w:t>
тәрбиеленушілерді білімнің</w:t>
            </w:r>
            <w:r>
              <w:br/>
            </w:r>
            <w:r>
              <w:rPr>
                <w:rFonts w:ascii="Times New Roman"/>
                <w:b w:val="false"/>
                <w:i w:val="false"/>
                <w:color w:val="000000"/>
                <w:sz w:val="20"/>
              </w:rPr>
              <w:t>
жалпы білім беру ұйымдарына</w:t>
            </w:r>
            <w:r>
              <w:br/>
            </w:r>
            <w:r>
              <w:rPr>
                <w:rFonts w:ascii="Times New Roman"/>
                <w:b w:val="false"/>
                <w:i w:val="false"/>
                <w:color w:val="000000"/>
                <w:sz w:val="20"/>
              </w:rPr>
              <w:t>
және үйлеріне тегін тасымалдауды</w:t>
            </w:r>
            <w:r>
              <w:br/>
            </w:r>
            <w:r>
              <w:rPr>
                <w:rFonts w:ascii="Times New Roman"/>
                <w:b w:val="false"/>
                <w:i w:val="false"/>
                <w:color w:val="000000"/>
                <w:sz w:val="20"/>
              </w:rPr>
              <w:t>
қамтамасыз ету"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қосымшасы</w:t>
            </w:r>
          </w:p>
          <w:bookmarkEnd w:id="11"/>
        </w:tc>
      </w:tr>
    </w:tbl>
    <w:bookmarkStart w:name="z31" w:id="12"/>
    <w:p>
      <w:pPr>
        <w:spacing w:after="0"/>
        <w:ind w:left="0"/>
        <w:jc w:val="left"/>
      </w:pPr>
      <w:r>
        <w:rPr>
          <w:rFonts w:ascii="Times New Roman"/>
          <w:b/>
          <w:i w:val="false"/>
          <w:color w:val="000000"/>
        </w:rPr>
        <w:t xml:space="preserve"> 
Мемлекеттік қызмет көрсету үдірес</w:t>
      </w:r>
    </w:p>
    <w:bookmarkEnd w:id="12"/>
    <w:p>
      <w:pPr>
        <w:spacing w:after="0"/>
        <w:ind w:left="0"/>
        <w:jc w:val="both"/>
      </w:pPr>
      <w:r>
        <w:drawing>
          <wp:inline distT="0" distB="0" distL="0" distR="0">
            <wp:extent cx="59436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43600" cy="6527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