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e67f" w14:textId="94f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Қазақстан Республикасы Президенттігіне кезектен тыс сайлауға кандидаттардың үгіт-насихат баспа материалдарын орналастыру, көпшілік алдында сайлауалды шаралар өткізу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2011 жылғы 03 наурыздағы N 79/3 қаулысы. Павлодар облысы Успен ауданының Әділет басқармасында 2011 жылғы 03 наурызда N 12-12-105 тіркелді.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"Қазақстан Республикасындағы жергілікті мемлекеттік басқару және өзін-өзі басқару туралы" Заңының 31 бабының 1 тармағының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сауалды үгіт насихат өткізу барысында Қазақстан Республикасы Президенттігіне барлық кандидаттарға тең құқықты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Қазақстан Республикасы Президенттігіне кезектен тыс сайлауға кандидаттардың үгіт-насихат баспа материалдарын орналастыру үшін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жылы Қазақстан Республикасы Президенттігіне кезектен тыс сайлауға кандидаттардың үгіт-насихат өткізу кезінде сайлаушылармен кездесуге және сайлауда жиналуға, көпшілік алдында пікірталас және пікірсайыстар өткізу үшін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қосымшасына  </w:t>
      </w:r>
      <w:r>
        <w:rPr>
          <w:rFonts w:ascii="Times New Roman"/>
          <w:b w:val="false"/>
          <w:i w:val="false"/>
          <w:color w:val="000000"/>
          <w:sz w:val="28"/>
        </w:rPr>
        <w:t>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ауыл және ауылдық округ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үгіт-насихат баспа материалдарын орналастыру үшін белгіленген орындарды стендтермен (щиттар, тумбалар), жарақтандырумен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2011 жылы Қазақстан Республикасы Президенттігіне кезектен тыс сайлауға кандидаттар үшін үгіт-насихат баспа материалдарын орналастыруға, сайлаушылармен кездесуге және сайлауалды жиналуға, көпшілік алдында пікірталас және пікірсайыстар өткізу үшін барлық кандидаттарға тең құқықты қамтамасыз.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А.А.Дисюповаға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түрде жарияланғаннан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Успен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М. Евтеев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 наурыз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 наурыз N 79/3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Қазақстан Республикасы Президенттігіне кезектен</w:t>
      </w:r>
      <w:r>
        <w:br/>
      </w:r>
      <w:r>
        <w:rPr>
          <w:rFonts w:ascii="Times New Roman"/>
          <w:b/>
          <w:i w:val="false"/>
          <w:color w:val="000000"/>
        </w:rPr>
        <w:t>
тыс сайлауға кандидаттар үшін үгіт-насихат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603"/>
        <w:gridCol w:w="6507"/>
        <w:gridCol w:w="1789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Үгіт-насихат баспа материалдарын орналастыру орындары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Стендтер саны (дана)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Ольхов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Ольхов ауылындағы ауылдық клуб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Қонырозек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Қонырозек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Қонырозек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ауылындағы ауылдық клуб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ауылындағы автовокзал ғимараты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ауылындағы аудандық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ауылындағы ауылдық клубы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Травян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Травян ауылындағы ауылдық клуб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 ауылындағы мәдениет үйі жанындағы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 ауылы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 ауылындағы орталық алаң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 наурыз N 79/3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Қазақстан Республикасы Президенттігіне кезектен</w:t>
      </w:r>
      <w:r>
        <w:br/>
      </w:r>
      <w:r>
        <w:rPr>
          <w:rFonts w:ascii="Times New Roman"/>
          <w:b/>
          <w:i w:val="false"/>
          <w:color w:val="000000"/>
        </w:rPr>
        <w:t>
тыс сайлауға кандидаттар үшін үгіт-насихат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орналастыруға, сайлаушылармен кездесуге</w:t>
      </w:r>
      <w:r>
        <w:br/>
      </w:r>
      <w:r>
        <w:rPr>
          <w:rFonts w:ascii="Times New Roman"/>
          <w:b/>
          <w:i w:val="false"/>
          <w:color w:val="000000"/>
        </w:rPr>
        <w:t>
және сайлауда жиналуға, көпшілік алдында пікірталас</w:t>
      </w:r>
      <w:r>
        <w:br/>
      </w:r>
      <w:r>
        <w:rPr>
          <w:rFonts w:ascii="Times New Roman"/>
          <w:b/>
          <w:i w:val="false"/>
          <w:color w:val="000000"/>
        </w:rPr>
        <w:t>
және пікірсайыстар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913"/>
        <w:gridCol w:w="81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Сайлаушылармен кездесуге және сайлауды жиналуға, көпшілік алдында пікірталас және пікірсайыстар өткізу орындары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ауылындағы ауылдық клуб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 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ауылындағы Тимирязев жалпы орта білім беру мектебі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Ольхов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Ольхов ауылындағы ауылдық клуб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Қонырозек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Қонырозек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ауылындағы ауылдық клуб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ауылындағы ауылдық клуб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ауылындағы аудандық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ауылындағы ауылдық клубы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Травян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Травян ауылындағы ауылдық клуб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ауылындағы ауылдық клуб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 ауылындағы мәдениет үйі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 ауылы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 ауылындағы ауылдық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