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61c6" w14:textId="e356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2008 жылғы 5 желтоқсандағы "Аудан азаматтарының жекелеген санаттарына жергілікті өкілетті органдардың шешімі бойынша әлеуметтік төлемдер тағайындау жөніндегі нұсқаулықты бекіту туралы" N 422/12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2011 жылғы 03 мамырдағы N 100/5 қаулысы. Павлодар облысы Павлодар ауданының Әділет басқармасында 2011 жылғы 31 мамырда N 12-11-140 тіркелді. Күші жойылды - Павлодар облысы Павлодар аудандық әкімдігінің 2012 жылғы 16 қарашадағы N 508/11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2012.11.16 N 508/11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1995 жылғы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азаматтарының жекелеген санаттарына әлеуметтік көмек көрсету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 әкімдігінің 2008 жылғы 5 желтоқсандағы "Аудан азаматтарының жекелеген санаттарына жергілікті өкілетті органдардың шешімі бойынша әлеуметтік төлемдер тағайындау жөніндегі нұсқаулықты бекіту туралы" N 422/12 (нормативтік құқықтық актілерді мемлекеттік тіркеу тізілімінде N 12-11-101 тіркелген, 2008 жылғы 26 желтоқсандағы  N 52 (7704) "Нива"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4) тармақшада "0,25 АЕК мөлшерінде" деген сөздер "0,5 АЕК мөлшерінде" деген сөздермен ауыстырылсын;</w:t>
      </w:r>
      <w:r>
        <w:br/>
      </w:r>
      <w:r>
        <w:rPr>
          <w:rFonts w:ascii="Times New Roman"/>
          <w:b w:val="false"/>
          <w:i w:val="false"/>
          <w:color w:val="000000"/>
          <w:sz w:val="28"/>
        </w:rPr>
        <w:t>
      5) тармақшада "0,5 АЕК мөлшерінде" деген сөздер "1 АЕК мөлшерінде" деген сөздермен ауыстырылсын;</w:t>
      </w:r>
      <w:r>
        <w:br/>
      </w:r>
      <w:r>
        <w:rPr>
          <w:rFonts w:ascii="Times New Roman"/>
          <w:b w:val="false"/>
          <w:i w:val="false"/>
          <w:color w:val="000000"/>
          <w:sz w:val="28"/>
        </w:rPr>
        <w:t>
      13) тармақшада "Нива" газетіне жазылуға" сөздері "Заман тынысы" газетіне жазылуға" сөздерімен ауыстырылсын;</w:t>
      </w:r>
      <w:r>
        <w:br/>
      </w:r>
      <w:r>
        <w:rPr>
          <w:rFonts w:ascii="Times New Roman"/>
          <w:b w:val="false"/>
          <w:i w:val="false"/>
          <w:color w:val="000000"/>
          <w:sz w:val="28"/>
        </w:rPr>
        <w:t>
      24) тармақшада "2009 жылы 70 АЕК мөлшерінде" деген сөздер "2011 жылдан бастап 75 АЕК мөлшерінде"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 xml:space="preserve"> 15), 18), 19), 25), 34), 42), 45), 52) тармақшалар алынып тасталсын;</w:t>
      </w:r>
      <w:r>
        <w:br/>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келесі мазмұндағы 57), 58), 59), 60), 61) тармақшалармен толықтырылсын:</w:t>
      </w:r>
      <w:r>
        <w:br/>
      </w:r>
      <w:r>
        <w:rPr>
          <w:rFonts w:ascii="Times New Roman"/>
          <w:b w:val="false"/>
          <w:i w:val="false"/>
          <w:color w:val="000000"/>
          <w:sz w:val="28"/>
        </w:rPr>
        <w:t>
      "57) аз қамтамасыз етілген отбасылар, Ұлы Отан соғысының қатысушылары мен мүгедектері – сандық спутниктік телерадиоарнаға қосу үшін - 22000 біржолғы материалдық көмек мөлшерінде;</w:t>
      </w:r>
      <w:r>
        <w:br/>
      </w:r>
      <w:r>
        <w:rPr>
          <w:rFonts w:ascii="Times New Roman"/>
          <w:b w:val="false"/>
          <w:i w:val="false"/>
          <w:color w:val="000000"/>
          <w:sz w:val="28"/>
        </w:rPr>
        <w:t>
      58) төрт және одан да көп кәмелетке толмаған балалары бар аз қамтамасыз етілген көпбалалы отбасылар – балаларын балалар бақшасында ұстауға – 10000 теңге мөлшерінде тоқсан сайын материалдық көмек;</w:t>
      </w:r>
      <w:r>
        <w:br/>
      </w:r>
      <w:r>
        <w:rPr>
          <w:rFonts w:ascii="Times New Roman"/>
          <w:b w:val="false"/>
          <w:i w:val="false"/>
          <w:color w:val="000000"/>
          <w:sz w:val="28"/>
        </w:rPr>
        <w:t>
      59) Ұлы Отан соғысының қатысушылары мен мүгедектері, оларға теңестірілген тұлғалар және Ұлы Отан соғысы жылдары кемінде алты ай жұмыс істеген тұлғалар – Қазақстан Республикасы Тәуелсіздігінің 20-жылдығы шеңберінде Астана қаласына экскурсияға бару үшін – 17 АЕК мөлшерінде біржолғы материалдық көмек;</w:t>
      </w:r>
      <w:r>
        <w:br/>
      </w:r>
      <w:r>
        <w:rPr>
          <w:rFonts w:ascii="Times New Roman"/>
          <w:b w:val="false"/>
          <w:i w:val="false"/>
          <w:color w:val="000000"/>
          <w:sz w:val="28"/>
        </w:rPr>
        <w:t>
      60) Ұлы Отан соғысы жылдары кемінде алты ай жұмыс істеген тұлғалар – 9 мамыр – Жеңіс күні мерекесіне орай – 2000 теңге мөлшерінде біржолғы материалдық көмек;</w:t>
      </w:r>
      <w:r>
        <w:br/>
      </w:r>
      <w:r>
        <w:rPr>
          <w:rFonts w:ascii="Times New Roman"/>
          <w:b w:val="false"/>
          <w:i w:val="false"/>
          <w:color w:val="000000"/>
          <w:sz w:val="28"/>
        </w:rPr>
        <w:t>
      61) өрт, апат және техногендік құбылыс салдарынан зиян шеккен, кірісі күнкөріс минимумынан аспайтын, аз қамтамасыз етілген отбасылардағы тұлғалар үшін – құрылыс материалдарын алу үшін – 100 АЕК мөлшерінде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 тармақшасында "56" санынан кейін "57), 58) 59), 60), 61) сандарымен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2) тармақшасында "56" санынан кейін "57), 58) 59), 60), 61) сандарымен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келесі мазмұндағы 33), 34), 35), 36), 37) тармақшалармен толықтырылсын:</w:t>
      </w:r>
      <w:r>
        <w:br/>
      </w:r>
      <w:r>
        <w:rPr>
          <w:rFonts w:ascii="Times New Roman"/>
          <w:b w:val="false"/>
          <w:i w:val="false"/>
          <w:color w:val="000000"/>
          <w:sz w:val="28"/>
        </w:rPr>
        <w:t>
      "33) 57) тармақшада көрсетілген санаттағылар үшін – аз қамтамасыз етілген отбасыларға – табысын ескере отырып ауылдық округтердің тізіміне сәйкес, Ұлы Отан соғысының қатысушылары мен мүгедектері, оларға теңестірілген тұлғалар және Ұлы Отан соғысы жылдары кемінде алты ай жұмыс істеген тұлғалар үшін – табысын ескерусіз зейнетақы төлеу жөніндегі мемлекеттік орталықтың аудандық филиалының тізіміне сәйкес;</w:t>
      </w:r>
      <w:r>
        <w:br/>
      </w:r>
      <w:r>
        <w:rPr>
          <w:rFonts w:ascii="Times New Roman"/>
          <w:b w:val="false"/>
          <w:i w:val="false"/>
          <w:color w:val="000000"/>
          <w:sz w:val="28"/>
        </w:rPr>
        <w:t>
      34) 58) тармақшада көрсетілген санаттағылар үшін – осы әлеуметтік көмекке құқылы жеке тұлғаның өтініші, жеке басы куәлігінің көшірмесі, СТТН көшірмесі, азаматтарды тіркеу кітабының көшірмесі, ауылдық округ және ауыл әкімі аппаратының комиссиялары өткізген өтініш иесінің тұрғын үй–тұрмыстық жағдайын тексеру актісі, күнкөріс минимумынан аспайтын кірісін ескере отырып;</w:t>
      </w:r>
      <w:r>
        <w:br/>
      </w:r>
      <w:r>
        <w:rPr>
          <w:rFonts w:ascii="Times New Roman"/>
          <w:b w:val="false"/>
          <w:i w:val="false"/>
          <w:color w:val="000000"/>
          <w:sz w:val="28"/>
        </w:rPr>
        <w:t>
      35) 59) тармақшада көрсетілген санаттағылар үшін - табысын ескерусіз зейнетақы төлеу жөніндегі мемлекеттік орталықтың аудандық филиалының тізіміне сәйкес;</w:t>
      </w:r>
      <w:r>
        <w:br/>
      </w:r>
      <w:r>
        <w:rPr>
          <w:rFonts w:ascii="Times New Roman"/>
          <w:b w:val="false"/>
          <w:i w:val="false"/>
          <w:color w:val="000000"/>
          <w:sz w:val="28"/>
        </w:rPr>
        <w:t>
      36) 60) тармақшада көрсетілген санаттағылар үшін – табысын ескерусіз зейнетақы төлеу жөніндегі мемлекеттік орталықтың аудандық филиалының тізіміне сәйкес;</w:t>
      </w:r>
      <w:r>
        <w:br/>
      </w:r>
      <w:r>
        <w:rPr>
          <w:rFonts w:ascii="Times New Roman"/>
          <w:b w:val="false"/>
          <w:i w:val="false"/>
          <w:color w:val="000000"/>
          <w:sz w:val="28"/>
        </w:rPr>
        <w:t>
      37) 61) тармақшада көрсетілген санаттағылар үшін – осы әлеуметтік көмекке құқылы жеке тұлғаның өтініші, жеке басы куәлігінің көшірмесі, СТТН көшірмесі, азаматтарды тіркеу кітабының көшірмесі, ауылдық округ және ауыл әкімі аппаратының комиссиялары өткізген өтініш иесінің тұрғын үй–тұрмыстық жағдайын тексеру актісі, күнкөріс минимумынан аспайтын кірісін ескере отырып;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 xml:space="preserve"> "56" санынан кейін "57), 58), 59), 60), 61)" сандарымен толықтырылсын.</w:t>
      </w:r>
      <w:r>
        <w:br/>
      </w:r>
      <w:r>
        <w:rPr>
          <w:rFonts w:ascii="Times New Roman"/>
          <w:b w:val="false"/>
          <w:i w:val="false"/>
          <w:color w:val="000000"/>
          <w:sz w:val="28"/>
        </w:rPr>
        <w:t>
</w:t>
      </w:r>
      <w:r>
        <w:rPr>
          <w:rFonts w:ascii="Times New Roman"/>
          <w:b w:val="false"/>
          <w:i w:val="false"/>
          <w:color w:val="000000"/>
          <w:sz w:val="28"/>
        </w:rPr>
        <w:t>
      2. Әлеуметтік төлемдерді қаржыландыру 2011 жылға арналған аудандық бюджет шеңберінде жүзеге асырылады.</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календарлық күн өткеннен соң қолданысқа енгізіледі және 2011 жылғы 1 қаңтарда пайда болған құқықтық қатынастарға пайданалады.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Б.А. Әбиевке жүктелсін.</w:t>
      </w:r>
    </w:p>
    <w:bookmarkEnd w:id="0"/>
    <w:p>
      <w:pPr>
        <w:spacing w:after="0"/>
        <w:ind w:left="0"/>
        <w:jc w:val="both"/>
      </w:pPr>
      <w:r>
        <w:rPr>
          <w:rFonts w:ascii="Times New Roman"/>
          <w:b w:val="false"/>
          <w:i/>
          <w:color w:val="000000"/>
          <w:sz w:val="28"/>
        </w:rPr>
        <w:t>      Аудан әкімі                                Т. Бастенов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